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мая 2014 г. N 217-п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РАСЧЕТА НОРМАТИВОВ ОБЕСПЕЧЕНИЯ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ОСНОВНЫХ И ДОПОЛНИТЕЛЬНЫХ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РАСПОЛОЖЕННЫХ НА ТЕРРИТОРИИ КРАСНОЯРСКОГО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КРАЯ, НОРМАТИВОВ ОБЕСПЕЧЕНИЯ РЕАЛИЗАЦИИ ОСНОВНЫХ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ДОПОЛНИТЕЛЬНЫХ ОБЩЕОБРАЗОВАТЕЛЬНЫХ ПРОГРАММ В РАСЧЕТЕ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ОДНОГО ОБУЧАЮЩЕГОСЯ (ОДИН КЛАСС, КЛАСС-КОМПЛЕКТ)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ОБЩЕОБРАЗОВАТЕЛЬНЫХ ОРГАНИЗАЦИЙ,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КРАЯ, И ПОРЯДКА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 РАСХОДОВАНИЯ СУБВЕНЦИЙ БЮДЖЕТАМ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И ГОРОДСКИХ ОКРУГОВ КРАСНОЯРСКОГО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НА ОБЕСПЕЧЕНИЕ ГОСУДАРСТВЕННЫХ ГАРАНТИЙ РЕАЛИЗАЦИИ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НА ПОЛУЧЕНИЕ ОБЩЕДОСТУПНОГО И БЕСПЛАТНОГО НАЧАЛЬНОГО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ОБЩЕГО, СРЕДНЕГО ОБЩЕГО ОБРАЗОВАНИЯ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КРАЯ, ОБЕСПЕЧЕНИЕ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ДОПОЛНИТЕЛЬНОГО ОБРАЗОВАНИЯ ДЕТЕЙ В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ОРГАНИЗАЦИЯХ, РАСПОЛОЖЕННЫХ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140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подпунктом 3 части 1 статьи 8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9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Закона Красноярского края от 26.06.2014 N 6-2519 "Об образовании в Красноярском крае" постановляю: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согласно приложению N 1.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01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согласно приложению N 2.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61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края, согласно приложению N 3.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845953">
          <w:rPr>
            <w:rFonts w:ascii="Calibri" w:hAnsi="Calibri" w:cs="Calibri"/>
            <w:color w:val="0000FF"/>
          </w:rPr>
          <w:t>пункты 1</w:t>
        </w:r>
      </w:hyperlink>
      <w:r w:rsidR="00845953">
        <w:rPr>
          <w:rFonts w:ascii="Calibri" w:hAnsi="Calibri" w:cs="Calibri"/>
        </w:rPr>
        <w:t xml:space="preserve">, </w:t>
      </w:r>
      <w:hyperlink r:id="rId12" w:history="1">
        <w:r w:rsidR="00845953">
          <w:rPr>
            <w:rFonts w:ascii="Calibri" w:hAnsi="Calibri" w:cs="Calibri"/>
            <w:color w:val="0000FF"/>
          </w:rPr>
          <w:t>2</w:t>
        </w:r>
      </w:hyperlink>
      <w:r w:rsidR="00845953">
        <w:rPr>
          <w:rFonts w:ascii="Calibri" w:hAnsi="Calibri" w:cs="Calibri"/>
        </w:rPr>
        <w:t xml:space="preserve"> Постановления Правительства Красноярского края от 24.11.2011 N 711-п "Об </w:t>
      </w:r>
      <w:r w:rsidR="00845953">
        <w:rPr>
          <w:rFonts w:ascii="Calibri" w:hAnsi="Calibri" w:cs="Calibri"/>
        </w:rPr>
        <w:lastRenderedPageBreak/>
        <w:t>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845953">
          <w:rPr>
            <w:rFonts w:ascii="Calibri" w:hAnsi="Calibri" w:cs="Calibri"/>
            <w:color w:val="0000FF"/>
          </w:rPr>
          <w:t>пункт 1</w:t>
        </w:r>
      </w:hyperlink>
      <w:r w:rsidR="00845953">
        <w:rPr>
          <w:rFonts w:ascii="Calibri" w:hAnsi="Calibri" w:cs="Calibri"/>
        </w:rPr>
        <w:t xml:space="preserve"> Постановления Правительства Красноярского края от 07.03.2013 N 75-п "О внесении изменений в Постановление Правительства Красноярского края от 24.11.2011 N 711-п "Об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845953">
          <w:rPr>
            <w:rFonts w:ascii="Calibri" w:hAnsi="Calibri" w:cs="Calibri"/>
            <w:color w:val="0000FF"/>
          </w:rPr>
          <w:t>Постановление</w:t>
        </w:r>
      </w:hyperlink>
      <w:r w:rsidR="00845953">
        <w:rPr>
          <w:rFonts w:ascii="Calibri" w:hAnsi="Calibri" w:cs="Calibri"/>
        </w:rPr>
        <w:t xml:space="preserve"> Правительства Красноярского края от 20.08.2013 N 404-п "О внесении изменений в Постановление Правительства Красноярского края от 24.11.2011 N 711-п "Об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Постановление на "Официальном интернет-портале правовой информации Красноярского края" (www.zakon.krskstate.ru).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Постановление вступает в силу в день, следующий за днем его официального опубликования, и распространяется на правоотношения, возникшие с 1 января 2014 года.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первого заместителя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В.П.ТОМЕНКО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53"/>
      <w:bookmarkEnd w:id="2"/>
      <w:r>
        <w:rPr>
          <w:rFonts w:ascii="Calibri" w:hAnsi="Calibri" w:cs="Calibri"/>
        </w:rPr>
        <w:t>Приложение N 1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2014 г. N 217-п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8"/>
      <w:bookmarkEnd w:id="3"/>
      <w:r>
        <w:rPr>
          <w:rFonts w:ascii="Calibri" w:hAnsi="Calibri" w:cs="Calibri"/>
          <w:b/>
          <w:bCs/>
        </w:rPr>
        <w:t>ПОРЯДОК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НОРМАТИВОВ ОБЕСПЕЧЕНИЯ РЕАЛИЗАЦИИ ОСНОВНЫХ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ДОПОЛНИТЕЛЬНЫХ ОБЩЕОБРАЗОВАТЕЛЬНЫХ ПРОГРАММ В РАСЧЕТЕ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ОДНОГО ОБУЧАЮЩЕГОСЯ (ОДИН КЛАСС, КЛАСС-КОМПЛЕКТ)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ОБЩЕОБРАЗОВАТЕЛЬНЫХ ОРГАНИЗАЦИЙ,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 (далее - Порядок), устанавливает процедуру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Нормативы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 (далее - образовательные организации), рассчитываются министерством образования и науки Красноярского края в соответствии с настоящим Порядком на очередной финансовый год до 15 октября текущего года для каждой категории обучающихся, в том числе с ограниченными возможностями здоровья, каждого уровня, направленности и сложности общеобразовательных программ, по каждой форме организации обучения в образовательных организациях в соответствии с территориальной принадлежностью образовательных организаций и утверждаются Правительством Красноярского края до начала финансового года.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 обеспечения реализации основных общеобразовательных программ на n-м уровне, направленности и сложности общеобразовательных программ по k-й форме организации обучения (для k = 1, 2, 10, 11, 12, 13, 14, 15, 16) в образовательных организациях s-й территориальной принадлежности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67106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8862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1, 2, 10, 11, 12, 13, 14, 15, 16) в образовательных организациях s-й территориальной принадлежности в расчете на одного обучающегося рассчитывается по </w:t>
      </w:r>
      <w:hyperlink w:anchor="Par86" w:history="1">
        <w:r w:rsidR="00845953">
          <w:rPr>
            <w:rFonts w:ascii="Calibri" w:hAnsi="Calibri" w:cs="Calibri"/>
            <w:color w:val="0000FF"/>
          </w:rPr>
          <w:t>формуле 2 пункта 3.1</w:t>
        </w:r>
      </w:hyperlink>
      <w:r w:rsidR="00845953">
        <w:rPr>
          <w:rFonts w:ascii="Calibri" w:hAnsi="Calibri" w:cs="Calibri"/>
        </w:rPr>
        <w:t xml:space="preserve"> настоящего Порядка;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индекс, соответствующий территориальной принадлежности образовательных организаций </w:t>
      </w:r>
      <w:hyperlink w:anchor="Par298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- индекс, соответствующий форме организации обучения детей по основным и дополнительным общеобразовательным программам </w:t>
      </w:r>
      <w:hyperlink w:anchor="Par348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- индекс, учитывающий уровень, направленность и сложность общеобразовательных программ </w:t>
      </w:r>
      <w:hyperlink w:anchor="Par390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И1о - коэффициент, учитывающий индексацию расходов на оплату труда работников бюджетной сферы на текущий финансовый год, предусмотренную законом Красноярского края о краевом бюджете;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И2о - коэффициент, учитывающий индексацию расходов на оплату труда работников бюджетной сферы на очередной финансовый год, предусмотренную законом Красноярского края о краевом бюджете;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11480" cy="2514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 рассчитывается по </w:t>
      </w:r>
      <w:hyperlink w:anchor="Par119" w:history="1">
        <w:r w:rsidR="00845953">
          <w:rPr>
            <w:rFonts w:ascii="Calibri" w:hAnsi="Calibri" w:cs="Calibri"/>
            <w:color w:val="0000FF"/>
          </w:rPr>
          <w:t>формуле 5 пункта 3.4</w:t>
        </w:r>
      </w:hyperlink>
      <w:r w:rsidR="00845953">
        <w:rPr>
          <w:rFonts w:ascii="Calibri" w:hAnsi="Calibri" w:cs="Calibri"/>
        </w:rPr>
        <w:t xml:space="preserve"> настоящего Порядка;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И1м - коэффициент, учитывающий индексацию затрат на материальное обеспечение на текущий финансовый год, предусмотренную законом Красноярского края о краевом бюджете;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И2м - коэффициент, учитывающий индексацию затрат на материальное обеспечение на очередной финансовый год, предусмотренную законом Красноярского края о краевом бюджете.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1, 2, 10, 11, 12, 13, </w:t>
      </w:r>
      <w:r>
        <w:rPr>
          <w:rFonts w:ascii="Calibri" w:hAnsi="Calibri" w:cs="Calibri"/>
        </w:rPr>
        <w:lastRenderedPageBreak/>
        <w:t>14, 15, 16) в образовательных организациях s-й территориальной принадлежности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  <w:noProof/>
          <w:position w:val="-43"/>
          <w:lang w:eastAsia="ru-RU"/>
        </w:rPr>
        <w:drawing>
          <wp:inline distT="0" distB="0" distL="0" distR="0">
            <wp:extent cx="4290060" cy="746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41910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1, 2, 10, 11, 12, 13, 14, 15, 16) в расчете на одного обучающегося рассчитывается по </w:t>
      </w:r>
      <w:hyperlink w:anchor="Par98" w:history="1">
        <w:r w:rsidR="00845953">
          <w:rPr>
            <w:rFonts w:ascii="Calibri" w:hAnsi="Calibri" w:cs="Calibri"/>
            <w:color w:val="0000FF"/>
          </w:rPr>
          <w:t>формуле 3 пункта 3.2</w:t>
        </w:r>
      </w:hyperlink>
      <w:r w:rsidR="00845953">
        <w:rPr>
          <w:rFonts w:ascii="Calibri" w:hAnsi="Calibri" w:cs="Calibri"/>
        </w:rPr>
        <w:t xml:space="preserve"> настоящего Порядка;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411480" cy="2362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1, 2) в расчете на одного обучающегося рассчитывается по </w:t>
      </w:r>
      <w:hyperlink w:anchor="Par110" w:history="1">
        <w:r w:rsidR="00845953">
          <w:rPr>
            <w:rFonts w:ascii="Calibri" w:hAnsi="Calibri" w:cs="Calibri"/>
            <w:color w:val="0000FF"/>
          </w:rPr>
          <w:t>формуле 4 пункта 3.3</w:t>
        </w:r>
      </w:hyperlink>
      <w:r w:rsidR="00845953">
        <w:rPr>
          <w:rFonts w:ascii="Calibri" w:hAnsi="Calibri" w:cs="Calibri"/>
        </w:rPr>
        <w:t xml:space="preserve"> настоящего Порядка;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198120" cy="251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коэффициент, учитывающий районный коэффициент и процентную надбавку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s-й территориальной принадлежности;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 - поправочный коэффициент для Таймырского Долгано-Ненецкого и Эвенкийского муниципальных районов: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Таймырского Долгано-Ненецкого муниципального района Т = 1,560;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Эвенкийского муниципального района Т = 1,289;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 - коэффициент, формирующий объем персональных выплат стимулирующего характера для педагогических работников за работу в муниципальном образовании город Норильск, равный 1,7589.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1, 2, 10, 11, 12, 13, 14, 15, 16)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  <w:noProof/>
          <w:position w:val="-43"/>
          <w:lang w:eastAsia="ru-RU"/>
        </w:rPr>
        <w:drawing>
          <wp:inline distT="0" distB="0" distL="0" distR="0">
            <wp:extent cx="4480560" cy="746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28956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количество часов в неделю по базисному учебному плану при 6-дневной рабочей неделе на n-м уровне, направленности и сложности общеобразовательных программ с учетом деления классов на две группы при проведении учебных занятий по иностранному языку (II - IX классы), технологии (V - IX классы), а также по информатике и ИКТ, физике и химии (во время проведения практических занятий) по k-й форме организации обучения </w:t>
      </w:r>
      <w:hyperlink w:anchor="Par408" w:history="1">
        <w:r w:rsidR="00845953">
          <w:rPr>
            <w:rFonts w:ascii="Calibri" w:hAnsi="Calibri" w:cs="Calibri"/>
            <w:color w:val="0000FF"/>
          </w:rPr>
          <w:t>(таблица 4)</w:t>
        </w:r>
      </w:hyperlink>
      <w:r w:rsidR="00845953"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18 - норма часов преподавательской работы в неделю за ставку заработной платы (нормируемая часть педагогической работы) учителей I - XI (XII) классов образовательных организаций, реализующих основные общеобразовательные программы;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О1 - значение минимального размера оклада (должностного оклада), ставки заработной платы по 4-му квалификационному уровню профессиональной квалификационной группы </w:t>
      </w:r>
      <w:r>
        <w:rPr>
          <w:rFonts w:ascii="Calibri" w:hAnsi="Calibri" w:cs="Calibri"/>
        </w:rPr>
        <w:lastRenderedPageBreak/>
        <w:t xml:space="preserve">должностей педагогических работников при наличии высшего профессионального образования, установленное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от 15.12.2009 N 648-п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края" (далее - Постановление Правительства Красноярского края N 648-п), по состоянию на сентябрь года, предшествующего планируемому;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28956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коэффициент, формирующий объем выплат компенсационного и стимулирующего характера педагогическим работникам, работающим в рамках базисного учебного плана по k-й форме организации обучения </w:t>
      </w:r>
      <w:hyperlink w:anchor="Par470" w:history="1">
        <w:r w:rsidR="00845953">
          <w:rPr>
            <w:rFonts w:ascii="Calibri" w:hAnsi="Calibri" w:cs="Calibri"/>
            <w:color w:val="0000FF"/>
          </w:rPr>
          <w:t>(таблица 5)</w:t>
        </w:r>
      </w:hyperlink>
      <w:r w:rsidR="00845953"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планируемом году;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2667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расчетная наполняемость классов по k-й форме организации обучения </w:t>
      </w:r>
      <w:hyperlink w:anchor="Par529" w:history="1">
        <w:r w:rsidR="00845953">
          <w:rPr>
            <w:rFonts w:ascii="Calibri" w:hAnsi="Calibri" w:cs="Calibri"/>
            <w:color w:val="0000FF"/>
          </w:rPr>
          <w:t>(таблица 6)</w:t>
        </w:r>
      </w:hyperlink>
      <w:r w:rsidR="00845953"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1, 2)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10"/>
      <w:bookmarkEnd w:id="6"/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04360" cy="10210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25146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количество ставок p-й должности педагогических работников, работающих за рамками базисного учебного плана, по k-й форме организации обучения в расчете на одного обучающегося </w:t>
      </w:r>
      <w:hyperlink w:anchor="Par558" w:history="1">
        <w:r w:rsidR="00845953">
          <w:rPr>
            <w:rFonts w:ascii="Calibri" w:hAnsi="Calibri" w:cs="Calibri"/>
            <w:color w:val="0000FF"/>
          </w:rPr>
          <w:t>(таблица 7)</w:t>
        </w:r>
      </w:hyperlink>
      <w:r w:rsidR="00845953">
        <w:rPr>
          <w:rFonts w:ascii="Calibri" w:hAnsi="Calibri" w:cs="Calibri"/>
        </w:rPr>
        <w:t>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3048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значение минимального размера оклада (должностного оклада), ставки заработной платы соответствующего квалификационного уровня профессиональной квалификационной группы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при наличии высшего профессионального образования, установленное </w:t>
      </w:r>
      <w:hyperlink r:id="rId31" w:history="1">
        <w:r w:rsidR="00845953">
          <w:rPr>
            <w:rFonts w:ascii="Calibri" w:hAnsi="Calibri" w:cs="Calibri"/>
            <w:color w:val="0000FF"/>
          </w:rPr>
          <w:t>Постановлением</w:t>
        </w:r>
      </w:hyperlink>
      <w:r w:rsidR="00845953">
        <w:rPr>
          <w:rFonts w:ascii="Calibri" w:hAnsi="Calibri" w:cs="Calibri"/>
        </w:rPr>
        <w:t xml:space="preserve"> Правительства Красноярского края N 648-п, по состоянию на сентябрь года, предшествующего планируемому;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2667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коэффициент, формирующий объем выплат компенсационного и стимулирующего характера по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по k-й форме организации обучения </w:t>
      </w:r>
      <w:hyperlink w:anchor="Par580" w:history="1">
        <w:r w:rsidR="00845953">
          <w:rPr>
            <w:rFonts w:ascii="Calibri" w:hAnsi="Calibri" w:cs="Calibri"/>
            <w:color w:val="0000FF"/>
          </w:rPr>
          <w:t>(таблица 8)</w:t>
        </w:r>
      </w:hyperlink>
      <w:r w:rsidR="00845953"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должность педагогического работника образовательной организации, а также должности сурдопереводчиков, сурдотифлопереводчиков, инструкторов по лечебной физкультуре, работающих за рамками базисного учебного плана.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19"/>
      <w:bookmarkEnd w:id="7"/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4427220" cy="7467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80060" cy="2514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198120" cy="2514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коэффициент, учитывающий географическое положение образовательных организаций s-й территориальной принадлежности: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80772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7220" cy="2514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89916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84582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08966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80772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708660" cy="2514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65532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 обеспечения реализации основных общеобразовательных программ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686300" cy="7467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80060" cy="2514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</w:t>
      </w:r>
      <w:hyperlink w:anchor="Par149" w:history="1">
        <w:r w:rsidR="00845953">
          <w:rPr>
            <w:rFonts w:ascii="Calibri" w:hAnsi="Calibri" w:cs="Calibri"/>
            <w:color w:val="0000FF"/>
          </w:rPr>
          <w:t>формуле 7 пункта 4.1</w:t>
        </w:r>
      </w:hyperlink>
      <w:r w:rsidR="00845953">
        <w:rPr>
          <w:rFonts w:ascii="Calibri" w:hAnsi="Calibri" w:cs="Calibri"/>
        </w:rPr>
        <w:t xml:space="preserve"> настоящего Порядка;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49580" cy="25146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материальное обеспечение образовательного процесса по k-й форме </w:t>
      </w:r>
      <w:r w:rsidR="00845953">
        <w:rPr>
          <w:rFonts w:ascii="Calibri" w:hAnsi="Calibri" w:cs="Calibri"/>
        </w:rPr>
        <w:lastRenderedPageBreak/>
        <w:t xml:space="preserve">организации обучения (для k = 4, 5, 6, 7, 8) в малокомплектных образовательных организациях s-й территориальной принадлежности в расчете на один класс (класс-комплект) рассчитывается по </w:t>
      </w:r>
      <w:hyperlink w:anchor="Par166" w:history="1">
        <w:r w:rsidR="00845953">
          <w:rPr>
            <w:rFonts w:ascii="Calibri" w:hAnsi="Calibri" w:cs="Calibri"/>
            <w:color w:val="0000FF"/>
          </w:rPr>
          <w:t>формуле 10 пункта 4.4</w:t>
        </w:r>
      </w:hyperlink>
      <w:r w:rsidR="00845953"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49"/>
      <w:bookmarkEnd w:id="8"/>
      <w:r>
        <w:rPr>
          <w:rFonts w:ascii="Calibri" w:hAnsi="Calibri" w:cs="Calibri"/>
          <w:noProof/>
          <w:position w:val="-43"/>
          <w:lang w:eastAsia="ru-RU"/>
        </w:rPr>
        <w:drawing>
          <wp:inline distT="0" distB="0" distL="0" distR="0">
            <wp:extent cx="4533900" cy="7467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502920" cy="2362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в расчете на один класс рассчитывается по </w:t>
      </w:r>
      <w:hyperlink w:anchor="Par156" w:history="1">
        <w:r w:rsidR="00845953">
          <w:rPr>
            <w:rFonts w:ascii="Calibri" w:hAnsi="Calibri" w:cs="Calibri"/>
            <w:color w:val="0000FF"/>
          </w:rPr>
          <w:t>формуле 8 пункта 4.2</w:t>
        </w:r>
      </w:hyperlink>
      <w:r w:rsidR="00845953">
        <w:rPr>
          <w:rFonts w:ascii="Calibri" w:hAnsi="Calibri" w:cs="Calibri"/>
        </w:rPr>
        <w:t xml:space="preserve"> настоящего Порядка;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495300" cy="2362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рассчитывается по </w:t>
      </w:r>
      <w:hyperlink w:anchor="Par160" w:history="1">
        <w:r w:rsidR="00845953">
          <w:rPr>
            <w:rFonts w:ascii="Calibri" w:hAnsi="Calibri" w:cs="Calibri"/>
            <w:color w:val="0000FF"/>
          </w:rPr>
          <w:t>формуле 9 пункта 4.3</w:t>
        </w:r>
      </w:hyperlink>
      <w:r w:rsidR="00845953"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в расчете на один класс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56"/>
      <w:bookmarkEnd w:id="9"/>
      <w:r>
        <w:rPr>
          <w:rFonts w:ascii="Calibri" w:hAnsi="Calibri" w:cs="Calibri"/>
          <w:noProof/>
          <w:position w:val="-46"/>
          <w:lang w:eastAsia="ru-RU"/>
        </w:rPr>
        <w:drawing>
          <wp:inline distT="0" distB="0" distL="0" distR="0">
            <wp:extent cx="4572000" cy="7467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60"/>
      <w:bookmarkEnd w:id="10"/>
      <w:r>
        <w:rPr>
          <w:rFonts w:ascii="Calibri" w:hAnsi="Calibri" w:cs="Calibri"/>
          <w:noProof/>
          <w:position w:val="-54"/>
          <w:lang w:eastAsia="ru-RU"/>
        </w:rPr>
        <w:drawing>
          <wp:inline distT="0" distB="0" distL="0" distR="0">
            <wp:extent cx="4533900" cy="8991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34290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количество ставок p-й должности педагогических работников, работающих за </w:t>
      </w:r>
      <w:r w:rsidR="00845953">
        <w:rPr>
          <w:rFonts w:ascii="Calibri" w:hAnsi="Calibri" w:cs="Calibri"/>
        </w:rPr>
        <w:lastRenderedPageBreak/>
        <w:t xml:space="preserve">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</w:t>
      </w:r>
      <w:hyperlink w:anchor="Par636" w:history="1">
        <w:r w:rsidR="00845953">
          <w:rPr>
            <w:rFonts w:ascii="Calibri" w:hAnsi="Calibri" w:cs="Calibri"/>
            <w:color w:val="0000FF"/>
          </w:rPr>
          <w:t>(таблица 9)</w:t>
        </w:r>
      </w:hyperlink>
      <w:r w:rsidR="00845953"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Норматив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s-й территориальной принадлежности в расчете на один класс (класс-комплект)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66"/>
      <w:bookmarkEnd w:id="11"/>
      <w:r>
        <w:rPr>
          <w:rFonts w:ascii="Calibri" w:hAnsi="Calibri" w:cs="Calibri"/>
          <w:noProof/>
          <w:position w:val="-43"/>
          <w:lang w:eastAsia="ru-RU"/>
        </w:rPr>
        <w:drawing>
          <wp:inline distT="0" distB="0" distL="0" distR="0">
            <wp:extent cx="4526280" cy="74676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48006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в расчете на один класс (класс-комплект).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Норматив обеспечения реализации основных общеобразовательных программ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533900" cy="74676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541020" cy="2514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</w:t>
      </w:r>
      <w:hyperlink w:anchor="Par178" w:history="1">
        <w:r w:rsidR="00845953">
          <w:rPr>
            <w:rFonts w:ascii="Calibri" w:hAnsi="Calibri" w:cs="Calibri"/>
            <w:color w:val="0000FF"/>
          </w:rPr>
          <w:t>формуле 12 пункта 5.1</w:t>
        </w:r>
      </w:hyperlink>
      <w:r w:rsidR="00845953"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78"/>
      <w:bookmarkEnd w:id="12"/>
      <w:r>
        <w:rPr>
          <w:rFonts w:ascii="Calibri" w:hAnsi="Calibri" w:cs="Calibri"/>
          <w:noProof/>
          <w:position w:val="-43"/>
          <w:lang w:eastAsia="ru-RU"/>
        </w:rPr>
        <w:drawing>
          <wp:inline distT="0" distB="0" distL="0" distR="0">
            <wp:extent cx="4671060" cy="74676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1,5 - коэффициент удорожания норматива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(за исключением классов-комплектов для детей с ограниченными возможностями здоровья).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Норматив обеспечения реализации адаптированных основных общеобразовательных программ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640580" cy="746760"/>
            <wp:effectExtent l="0" t="0" r="762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 - индекс, соответствующий категории детей с ограниченными возможностями здоровья </w:t>
      </w:r>
      <w:hyperlink w:anchor="Par659" w:history="1">
        <w:r>
          <w:rPr>
            <w:rFonts w:ascii="Calibri" w:hAnsi="Calibri" w:cs="Calibri"/>
            <w:color w:val="0000FF"/>
          </w:rPr>
          <w:t>(таблица 10)</w:t>
        </w:r>
      </w:hyperlink>
      <w:r>
        <w:rPr>
          <w:rFonts w:ascii="Calibri" w:hAnsi="Calibri" w:cs="Calibri"/>
        </w:rPr>
        <w:t>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11480" cy="25146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</w:t>
      </w:r>
      <w:hyperlink w:anchor="Par191" w:history="1">
        <w:r w:rsidR="00845953">
          <w:rPr>
            <w:rFonts w:ascii="Calibri" w:hAnsi="Calibri" w:cs="Calibri"/>
            <w:color w:val="0000FF"/>
          </w:rPr>
          <w:t>формуле 14 пункта 6.1</w:t>
        </w:r>
      </w:hyperlink>
      <w:r w:rsidR="00845953"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91"/>
      <w:bookmarkEnd w:id="13"/>
      <w:r>
        <w:rPr>
          <w:rFonts w:ascii="Calibri" w:hAnsi="Calibri" w:cs="Calibri"/>
          <w:noProof/>
          <w:position w:val="-43"/>
          <w:lang w:eastAsia="ru-RU"/>
        </w:rPr>
        <w:drawing>
          <wp:inline distT="0" distB="0" distL="0" distR="0">
            <wp:extent cx="4267200" cy="7467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49580" cy="251460"/>
            <wp:effectExtent l="0" t="0" r="762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</w:t>
      </w:r>
      <w:hyperlink w:anchor="Par198" w:history="1">
        <w:r w:rsidR="00845953">
          <w:rPr>
            <w:rFonts w:ascii="Calibri" w:hAnsi="Calibri" w:cs="Calibri"/>
            <w:color w:val="0000FF"/>
          </w:rPr>
          <w:t>формуле 15 пункта 6.2</w:t>
        </w:r>
      </w:hyperlink>
      <w:r w:rsidR="00845953">
        <w:rPr>
          <w:rFonts w:ascii="Calibri" w:hAnsi="Calibri" w:cs="Calibri"/>
        </w:rPr>
        <w:t xml:space="preserve"> настоящего Порядка;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26720" cy="25146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</w:t>
      </w:r>
      <w:hyperlink w:anchor="Par205" w:history="1">
        <w:r w:rsidR="00845953">
          <w:rPr>
            <w:rFonts w:ascii="Calibri" w:hAnsi="Calibri" w:cs="Calibri"/>
            <w:color w:val="0000FF"/>
          </w:rPr>
          <w:t>формуле 16 пункта 6.3</w:t>
        </w:r>
      </w:hyperlink>
      <w:r w:rsidR="00845953"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</w:t>
      </w:r>
      <w:r>
        <w:rPr>
          <w:rFonts w:ascii="Calibri" w:hAnsi="Calibri" w:cs="Calibri"/>
        </w:rPr>
        <w:lastRenderedPageBreak/>
        <w:t>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98"/>
      <w:bookmarkEnd w:id="14"/>
      <w:r>
        <w:rPr>
          <w:rFonts w:ascii="Calibri" w:hAnsi="Calibri" w:cs="Calibri"/>
          <w:noProof/>
          <w:position w:val="-43"/>
          <w:lang w:eastAsia="ru-RU"/>
        </w:rPr>
        <w:drawing>
          <wp:inline distT="0" distB="0" distL="0" distR="0">
            <wp:extent cx="4351020" cy="74676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97180" cy="251460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количество часов в неделю, предусмотренных учебным планом по адаптированным основным общеобразовательным программам, при 6-дневной рабочей неделе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 обучающихся по k-й форме организации обучения (для k = 3, 8) </w:t>
      </w:r>
      <w:hyperlink w:anchor="Par691" w:history="1">
        <w:r w:rsidR="00845953">
          <w:rPr>
            <w:rFonts w:ascii="Calibri" w:hAnsi="Calibri" w:cs="Calibri"/>
            <w:color w:val="0000FF"/>
          </w:rPr>
          <w:t>(таблица 11)</w:t>
        </w:r>
      </w:hyperlink>
      <w:r w:rsidR="00845953">
        <w:rPr>
          <w:rFonts w:ascii="Calibri" w:hAnsi="Calibri" w:cs="Calibri"/>
        </w:rPr>
        <w:t>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97180" cy="25146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расчетная наполняемость классов-комплектов для детей с ограниченными возможностями здоровья соответствующей t-й категории обучающихся по k-й форме организации обучения (для k = 3, 8, 9) </w:t>
      </w:r>
      <w:hyperlink w:anchor="Par757" w:history="1">
        <w:r w:rsidR="00845953">
          <w:rPr>
            <w:rFonts w:ascii="Calibri" w:hAnsi="Calibri" w:cs="Calibri"/>
            <w:color w:val="0000FF"/>
          </w:rPr>
          <w:t>(таблица 12)</w:t>
        </w:r>
      </w:hyperlink>
      <w:r w:rsidR="00845953"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05"/>
      <w:bookmarkEnd w:id="15"/>
      <w:r>
        <w:rPr>
          <w:rFonts w:ascii="Calibri" w:hAnsi="Calibri" w:cs="Calibri"/>
          <w:noProof/>
          <w:position w:val="-54"/>
          <w:lang w:eastAsia="ru-RU"/>
        </w:rPr>
        <w:drawing>
          <wp:inline distT="0" distB="0" distL="0" distR="0">
            <wp:extent cx="4411980" cy="899160"/>
            <wp:effectExtent l="0" t="0" r="762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2895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количество ставок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3, 8, 9) </w:t>
      </w:r>
      <w:hyperlink w:anchor="Par794" w:history="1">
        <w:r w:rsidR="00845953">
          <w:rPr>
            <w:rFonts w:ascii="Calibri" w:hAnsi="Calibri" w:cs="Calibri"/>
            <w:color w:val="0000FF"/>
          </w:rPr>
          <w:t>(таблица 13)</w:t>
        </w:r>
      </w:hyperlink>
      <w:r w:rsidR="00845953"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Норматив обеспечения реализации адаптированных основных общеобразовательных программ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518660" cy="74676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601980" cy="251460"/>
            <wp:effectExtent l="0" t="0" r="762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в части расходов на оплату труда педагогических работников на </w:t>
      </w:r>
      <w:r w:rsidR="00845953">
        <w:rPr>
          <w:rFonts w:ascii="Calibri" w:hAnsi="Calibri" w:cs="Calibri"/>
        </w:rPr>
        <w:lastRenderedPageBreak/>
        <w:t xml:space="preserve">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</w:t>
      </w:r>
      <w:hyperlink w:anchor="Par217" w:history="1">
        <w:r w:rsidR="00845953">
          <w:rPr>
            <w:rFonts w:ascii="Calibri" w:hAnsi="Calibri" w:cs="Calibri"/>
            <w:color w:val="0000FF"/>
          </w:rPr>
          <w:t>формуле 18 пункта 7.1</w:t>
        </w:r>
      </w:hyperlink>
      <w:r w:rsidR="00845953"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Норматив обеспечения реализации адаптированных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17"/>
      <w:bookmarkEnd w:id="16"/>
      <w:r>
        <w:rPr>
          <w:rFonts w:ascii="Calibri" w:hAnsi="Calibri" w:cs="Calibri"/>
          <w:noProof/>
          <w:position w:val="-43"/>
          <w:lang w:eastAsia="ru-RU"/>
        </w:rPr>
        <w:drawing>
          <wp:inline distT="0" distB="0" distL="0" distR="0">
            <wp:extent cx="4442460" cy="746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632460" cy="25146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 в расчете на один класс-комплект, рассчитывается по </w:t>
      </w:r>
      <w:hyperlink w:anchor="Par224" w:history="1">
        <w:r w:rsidR="00845953">
          <w:rPr>
            <w:rFonts w:ascii="Calibri" w:hAnsi="Calibri" w:cs="Calibri"/>
            <w:color w:val="0000FF"/>
          </w:rPr>
          <w:t>формуле 19 пункта 7.2</w:t>
        </w:r>
      </w:hyperlink>
      <w:r w:rsidR="00845953">
        <w:rPr>
          <w:rFonts w:ascii="Calibri" w:hAnsi="Calibri" w:cs="Calibri"/>
        </w:rPr>
        <w:t xml:space="preserve"> настоящего Порядка;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617220" cy="25146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</w:t>
      </w:r>
      <w:hyperlink w:anchor="Par228" w:history="1">
        <w:r w:rsidR="00845953">
          <w:rPr>
            <w:rFonts w:ascii="Calibri" w:hAnsi="Calibri" w:cs="Calibri"/>
            <w:color w:val="0000FF"/>
          </w:rPr>
          <w:t>формуле 20 пункта 7.3</w:t>
        </w:r>
      </w:hyperlink>
      <w:r w:rsidR="00845953"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24"/>
      <w:bookmarkEnd w:id="17"/>
      <w:r>
        <w:rPr>
          <w:rFonts w:ascii="Calibri" w:hAnsi="Calibri" w:cs="Calibri"/>
          <w:noProof/>
          <w:position w:val="-46"/>
          <w:lang w:eastAsia="ru-RU"/>
        </w:rPr>
        <w:drawing>
          <wp:inline distT="0" distB="0" distL="0" distR="0">
            <wp:extent cx="4488180" cy="74676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28"/>
      <w:bookmarkEnd w:id="18"/>
      <w:r>
        <w:rPr>
          <w:rFonts w:ascii="Calibri" w:hAnsi="Calibri" w:cs="Calibri"/>
          <w:noProof/>
          <w:position w:val="-46"/>
          <w:lang w:eastAsia="ru-RU"/>
        </w:rPr>
        <w:drawing>
          <wp:inline distT="0" distB="0" distL="0" distR="0">
            <wp:extent cx="4290060" cy="8991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Дополнительный норматив к нормативу обеспечения реализации основных общеобразовательных программ,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46"/>
          <w:lang w:eastAsia="ru-RU"/>
        </w:rPr>
        <w:drawing>
          <wp:inline distT="0" distB="0" distL="0" distR="0">
            <wp:extent cx="4411980" cy="746760"/>
            <wp:effectExtent l="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807720" cy="25146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дополнительный норматив к нормативу обеспечения реализации основных общеобразовательных программ в части оплаты труда педагогических работников,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38" w:history="1">
        <w:r w:rsidR="00845953">
          <w:rPr>
            <w:rFonts w:ascii="Calibri" w:hAnsi="Calibri" w:cs="Calibri"/>
            <w:color w:val="0000FF"/>
          </w:rPr>
          <w:t>формуле 22 пункта 8.1</w:t>
        </w:r>
      </w:hyperlink>
      <w:r w:rsidR="00845953"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Дополнительный норматив к нормативу обеспечения реализации основных общеобразовательных программ в части оплаты труда педагогических работников,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238"/>
      <w:bookmarkEnd w:id="19"/>
      <w:r>
        <w:rPr>
          <w:rFonts w:ascii="Calibri" w:hAnsi="Calibri" w:cs="Calibri"/>
          <w:noProof/>
          <w:position w:val="-46"/>
          <w:lang w:eastAsia="ru-RU"/>
        </w:rPr>
        <w:drawing>
          <wp:inline distT="0" distB="0" distL="0" distR="0">
            <wp:extent cx="4427220" cy="74676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838200" cy="2514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работающих в рамках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45" w:history="1">
        <w:r w:rsidR="00845953">
          <w:rPr>
            <w:rFonts w:ascii="Calibri" w:hAnsi="Calibri" w:cs="Calibri"/>
            <w:color w:val="0000FF"/>
          </w:rPr>
          <w:t>формуле 23 пункта 8.2 настоящего</w:t>
        </w:r>
      </w:hyperlink>
      <w:r w:rsidR="00845953">
        <w:rPr>
          <w:rFonts w:ascii="Calibri" w:hAnsi="Calibri" w:cs="Calibri"/>
        </w:rPr>
        <w:t xml:space="preserve"> Порядка;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830580" cy="25146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</w:t>
      </w:r>
      <w:r w:rsidR="00845953">
        <w:rPr>
          <w:rFonts w:ascii="Calibri" w:hAnsi="Calibri" w:cs="Calibri"/>
        </w:rPr>
        <w:lastRenderedPageBreak/>
        <w:t xml:space="preserve">работников, а также сурдопереводчиков, сурдотифлопереводчиков, работающих за рамками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51" w:history="1">
        <w:r w:rsidR="00845953">
          <w:rPr>
            <w:rFonts w:ascii="Calibri" w:hAnsi="Calibri" w:cs="Calibri"/>
            <w:color w:val="0000FF"/>
          </w:rPr>
          <w:t>формуле 24 пункта 8.3</w:t>
        </w:r>
      </w:hyperlink>
      <w:r w:rsidR="00845953"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работающих в рамках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245"/>
      <w:bookmarkEnd w:id="20"/>
      <w:r>
        <w:rPr>
          <w:rFonts w:ascii="Calibri" w:hAnsi="Calibri" w:cs="Calibri"/>
          <w:noProof/>
          <w:position w:val="-43"/>
          <w:lang w:eastAsia="ru-RU"/>
        </w:rPr>
        <w:drawing>
          <wp:inline distT="0" distB="0" distL="0" distR="0">
            <wp:extent cx="4457700" cy="74676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27660" cy="25146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дополнительное количество часов в неделю, предусмотренных учебным планом, по адаптированным основным общеобразовательным программам при 6-дневной рабочей неделе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 к количеству часов в неделю, предусмотренному базисным учебным планом для k = 1, 2, 4, 5, 6, 7 </w:t>
      </w:r>
      <w:hyperlink w:anchor="Par963" w:history="1">
        <w:r w:rsidR="00845953">
          <w:rPr>
            <w:rFonts w:ascii="Calibri" w:hAnsi="Calibri" w:cs="Calibri"/>
            <w:color w:val="0000FF"/>
          </w:rPr>
          <w:t>(таблица 14)</w:t>
        </w:r>
      </w:hyperlink>
      <w:r w:rsidR="00845953"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а также сурдопереводчиков, сурдотифлопереводчиков, работающих за рамками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251"/>
      <w:bookmarkEnd w:id="21"/>
      <w:r>
        <w:rPr>
          <w:rFonts w:ascii="Calibri" w:hAnsi="Calibri" w:cs="Calibri"/>
          <w:noProof/>
          <w:position w:val="-46"/>
          <w:lang w:eastAsia="ru-RU"/>
        </w:rPr>
        <w:drawing>
          <wp:inline distT="0" distB="0" distL="0" distR="0">
            <wp:extent cx="4442460" cy="89916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Норматив обеспечения реализации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46"/>
          <w:lang w:eastAsia="ru-RU"/>
        </w:rPr>
        <w:drawing>
          <wp:inline distT="0" distB="0" distL="0" distR="0">
            <wp:extent cx="4488180" cy="746760"/>
            <wp:effectExtent l="0" t="0" r="762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lastRenderedPageBreak/>
        <w:drawing>
          <wp:inline distT="0" distB="0" distL="0" distR="0">
            <wp:extent cx="754380" cy="25146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дополнительных общеобразовательных программ в части оплаты труда педагогических работников, работающих за рамками базисного учебного плана,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</w:t>
      </w:r>
      <w:hyperlink w:anchor="Par261" w:history="1">
        <w:r w:rsidR="00845953">
          <w:rPr>
            <w:rFonts w:ascii="Calibri" w:hAnsi="Calibri" w:cs="Calibri"/>
            <w:color w:val="0000FF"/>
          </w:rPr>
          <w:t>формуле 26 пункта 9.1</w:t>
        </w:r>
      </w:hyperlink>
      <w:r w:rsidR="00845953"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Базовый норматив обеспечения реализации дополнительных общеобразовательных программ в части оплаты труда педагогических работников, работающих за рамками базисного учебного плана,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261"/>
      <w:bookmarkEnd w:id="22"/>
      <w:r>
        <w:rPr>
          <w:rFonts w:ascii="Calibri" w:hAnsi="Calibri" w:cs="Calibri"/>
          <w:noProof/>
          <w:position w:val="-46"/>
          <w:lang w:eastAsia="ru-RU"/>
        </w:rPr>
        <w:drawing>
          <wp:inline distT="0" distB="0" distL="0" distR="0">
            <wp:extent cx="4457700" cy="754380"/>
            <wp:effectExtent l="0" t="0" r="0" b="762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Норматив обеспечения реализации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88180" cy="746760"/>
            <wp:effectExtent l="0" t="0" r="762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754380" cy="25146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53">
        <w:rPr>
          <w:rFonts w:ascii="Calibri" w:hAnsi="Calibri" w:cs="Calibri"/>
        </w:rPr>
        <w:t xml:space="preserve"> - базовый норматив обеспечения реализации дополнительных общеобразовательных программ (за исключением физкультурно-спортивных клубов) в части оплаты труда педагогических работников, работающих за рамками базисного учебного плана,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</w:t>
      </w:r>
      <w:hyperlink w:anchor="Par271" w:history="1">
        <w:r w:rsidR="00845953">
          <w:rPr>
            <w:rFonts w:ascii="Calibri" w:hAnsi="Calibri" w:cs="Calibri"/>
            <w:color w:val="0000FF"/>
          </w:rPr>
          <w:t>формуле 28 пункта 10.1</w:t>
        </w:r>
      </w:hyperlink>
      <w:r w:rsidR="00845953"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Базовый норматив обеспечения реализации дополнительных общеобразовательных программ (за исключением физкультурно-спортивных клубов) в части оплаты труда педагогических работников, работающих за рамками базисного учебного плана,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E8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271"/>
      <w:bookmarkEnd w:id="23"/>
      <w:r>
        <w:rPr>
          <w:rFonts w:ascii="Calibri" w:hAnsi="Calibri" w:cs="Calibri"/>
          <w:noProof/>
          <w:position w:val="-46"/>
          <w:lang w:eastAsia="ru-RU"/>
        </w:rPr>
        <w:drawing>
          <wp:inline distT="0" distB="0" distL="0" distR="0">
            <wp:extent cx="4457700" cy="754380"/>
            <wp:effectExtent l="0" t="0" r="0" b="762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</w:t>
      </w:r>
      <w:r>
        <w:rPr>
          <w:rFonts w:ascii="Calibri" w:hAnsi="Calibri" w:cs="Calibri"/>
        </w:rPr>
        <w:lastRenderedPageBreak/>
        <w:t>принадлежности в расчете на одного обучающегося (</w:t>
      </w:r>
      <w:r w:rsidR="00E8127A"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518160" cy="25146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 устанавливается в размере: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1365,77 рубля для k = 1, 2, 10, 16 при n = 1 - 4;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10354,23 рубля для k = 1 при n = 5;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2566,34 рубля для k = 3 при n = 1 - 3;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1200,57 рубля для k = 9 при n = 1 - 3;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623,31 рубля для k = 12, 13, 14 при n = 2 - 3.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в расчете на один класс (класс-комплект) (Н1кмk) устанавливается в размере: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34144,28 рубля для k = 4;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25949,66 рубля для k = 5;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27315,43 рубля для k = 6;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19120,8 рубля для k = 7;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30796,08 рубля для k = 8.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296"/>
      <w:bookmarkEnd w:id="24"/>
      <w:r>
        <w:rPr>
          <w:rFonts w:ascii="Calibri" w:hAnsi="Calibri" w:cs="Calibri"/>
        </w:rPr>
        <w:t>Таблица 1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298"/>
      <w:bookmarkEnd w:id="25"/>
      <w:r>
        <w:rPr>
          <w:rFonts w:ascii="Calibri" w:hAnsi="Calibri" w:cs="Calibri"/>
        </w:rPr>
        <w:t>Индекс, соответствующий территориальной принадлежности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45953" w:rsidSect="006D2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036"/>
      </w:tblGrid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Территориальная принадлежность образовательных организаций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муниципальных образований Красноярского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муниципальных образований Красноярского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округа Енисейск и Лесосибирск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Норильск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Енисейского, Богучанского, Мотыгинского муниципальных районов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Енисейского, Богучанского, Мотыгинского муниципальных районов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Кежемского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Кежемского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Северо-Енисейского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Северо-Енисейского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Туруханского (севернее рек Нижняя Тунгуска и Турухан)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Туруханского (севернее рек Нижняя Тунгуска и Турухан)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Туруханский (южнее рек Нижняя Тунгуска и Турухан) муниципальный район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закрытых административно-территориальных образований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закрытых административно-территориальных образований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город Дудинка Таймырского Долгано-Ненецкого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городского поселения Дудинка Таймырского Долгано-Ненецкого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поселок городского типа Диксон Таймырского Долгано-Ненецкого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сельских поселений Караул и Хатанга Таймырского Долгано-Ненецкого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(южнее параллели 63 северной широты) муниципальный район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(севернее параллели 63 северной широты) муниципальный район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346"/>
      <w:bookmarkEnd w:id="26"/>
      <w:r>
        <w:rPr>
          <w:rFonts w:ascii="Calibri" w:hAnsi="Calibri" w:cs="Calibri"/>
        </w:rPr>
        <w:t>Таблица 2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348"/>
      <w:bookmarkEnd w:id="27"/>
      <w:r>
        <w:rPr>
          <w:rFonts w:ascii="Calibri" w:hAnsi="Calibri" w:cs="Calibri"/>
        </w:rPr>
        <w:t>Индекс, соответствующий форме организации обучения детей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основным и дополнительным общеобразовательным программам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036"/>
      </w:tblGrid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формы организации обучения детей по основным и дополнительным общеобразовательным программам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образовательных организациях, реализующих программы общего образования (за исключением k = 2 - 8, 10 - 17)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общеобразовательных школах-интернатах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обучение детей при наличии соответствующего медицинского заключения и детей-инвалидов на дому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детей, находящихся на длительном лечении в медицинских учреждениях (индивидуальное, групповое)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учебно-консультационных пунктах при образовательных организациях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Очное, очно-заочное обучение детей в вечерних (сменных) общеобразовательных школах, центрах образования, классах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Заочное обучение детей в образовательных организациях, реализующих основные общеобразовательные программы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при следственных изоляторах уголовно-исполнительной системы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 детей в образовательных организациях, реализующих основные общеобразовательные программы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388"/>
      <w:bookmarkEnd w:id="28"/>
      <w:r>
        <w:rPr>
          <w:rFonts w:ascii="Calibri" w:hAnsi="Calibri" w:cs="Calibri"/>
        </w:rPr>
        <w:t>Таблица 3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390"/>
      <w:bookmarkEnd w:id="29"/>
      <w:r>
        <w:rPr>
          <w:rFonts w:ascii="Calibri" w:hAnsi="Calibri" w:cs="Calibri"/>
        </w:rPr>
        <w:t>Индекс, учитывающий уровень, направленность и сложность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036"/>
      </w:tblGrid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 общее образование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образование, включая углубленное изучение отдельных учебных предметов, предметных областей соответствующей общеобразовательной программы, профильное обучение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 с углубленным изучением отдельных учебных предметов, предметных областей соответствующей общеобразовательной программы (профильное обучение)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 в физико-математических классах, созданных в соответствии с соглашениями от 12 мая 2011 года о сотрудничестве в области образования, заключенными между министерством образования и науки Красноярского края, федеральным государственным автономным образовательным учреждением высшего профессионального образования "Сибирский федеральный университет", главным управлением образования администрации города Красноярска, муниципальным бюджетным образовательным учреждением "Общеобразовательное учреждение гимназия N 13" г. Красноярска, муниципальным бюджетным образовательным учреждением "Общеобразовательное учреждение лицей N 7" г. Красноярска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406"/>
      <w:bookmarkEnd w:id="30"/>
      <w:r>
        <w:rPr>
          <w:rFonts w:ascii="Calibri" w:hAnsi="Calibri" w:cs="Calibri"/>
        </w:rPr>
        <w:t>Таблица 4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408"/>
      <w:bookmarkEnd w:id="31"/>
      <w:r>
        <w:rPr>
          <w:rFonts w:ascii="Calibri" w:hAnsi="Calibri" w:cs="Calibri"/>
        </w:rPr>
        <w:t>Количество часов в неделю по базисному учебному плану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6-дневной рабочей неделе на n-м уровне, направленности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сложности общеобразовательных программ с учетом деления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классов на две группы при проведении учебных занятий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учебным предметам "Иностранный язык" (II - XI классы),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"Технология" (V - XI классы), "Физическая культура"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(X - XI классы), а также по "Информатика и ИКТ", "Физика"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"Химия" (во время проведения практических занятий)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(часы)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1644"/>
        <w:gridCol w:w="1612"/>
        <w:gridCol w:w="1647"/>
        <w:gridCol w:w="1522"/>
      </w:tblGrid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1, 2, 4, 6, 9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28,25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43,93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85,41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26,75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12, 13, 15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66"/>
      <w:bookmarkEnd w:id="32"/>
      <w:r>
        <w:rPr>
          <w:rFonts w:ascii="Calibri" w:hAnsi="Calibri" w:cs="Calibri"/>
        </w:rPr>
        <w:t>&lt;*&gt; С учетом 2 часов внеурочной деятельности.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468"/>
      <w:bookmarkEnd w:id="33"/>
      <w:r>
        <w:rPr>
          <w:rFonts w:ascii="Calibri" w:hAnsi="Calibri" w:cs="Calibri"/>
        </w:rPr>
        <w:t>Таблица 5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470"/>
      <w:bookmarkEnd w:id="34"/>
      <w:r>
        <w:rPr>
          <w:rFonts w:ascii="Calibri" w:hAnsi="Calibri" w:cs="Calibri"/>
        </w:rPr>
        <w:t>Коэффициент, формирующий объем выплат компенсационного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стимулирующего характера педагогическим работникам,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работающим в рамках базисного учебного плана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2098"/>
        <w:gridCol w:w="1984"/>
        <w:gridCol w:w="2154"/>
        <w:gridCol w:w="1928"/>
      </w:tblGrid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городских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сельских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городских населенных пунктах в закрытых административно-территориальных образованиях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сельских населенных пунктах в закрытых административно-территориальных образованиях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1, 12, 13, 14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3, 9 </w:t>
            </w:r>
            <w:hyperlink w:anchor="Par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11, 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6, 7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5,94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25"/>
      <w:bookmarkEnd w:id="35"/>
      <w:r>
        <w:rPr>
          <w:rFonts w:ascii="Calibri" w:hAnsi="Calibri" w:cs="Calibri"/>
        </w:rPr>
        <w:t xml:space="preserve">&lt;*&gt; При расчете </w:t>
      </w:r>
      <w:r w:rsidR="00E8127A"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876300" cy="25146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527"/>
      <w:bookmarkEnd w:id="36"/>
      <w:r>
        <w:rPr>
          <w:rFonts w:ascii="Calibri" w:hAnsi="Calibri" w:cs="Calibri"/>
        </w:rPr>
        <w:t>Таблица 6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529"/>
      <w:bookmarkEnd w:id="37"/>
      <w:r>
        <w:rPr>
          <w:rFonts w:ascii="Calibri" w:hAnsi="Calibri" w:cs="Calibri"/>
        </w:rPr>
        <w:t>Расчетная наполняемость классов по k-й форме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обучения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(чел.)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3240"/>
        <w:gridCol w:w="3960"/>
      </w:tblGrid>
      <w:tr w:rsidR="00845953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E8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89560" cy="23622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953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городских населенных пунктах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сельских населенных пунктах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11, 16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12, 13, 15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556"/>
      <w:bookmarkEnd w:id="38"/>
      <w:r>
        <w:rPr>
          <w:rFonts w:ascii="Calibri" w:hAnsi="Calibri" w:cs="Calibri"/>
        </w:rPr>
        <w:t>Таблица 7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558"/>
      <w:bookmarkEnd w:id="39"/>
      <w:r>
        <w:rPr>
          <w:rFonts w:ascii="Calibri" w:hAnsi="Calibri" w:cs="Calibri"/>
        </w:rPr>
        <w:t>Количество ставок p-й должности педагогических работников,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работающих за рамками базисного учебного плана,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 в расчете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одного обучающегося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(ед.)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680"/>
        <w:gridCol w:w="3973"/>
      </w:tblGrid>
      <w:tr w:rsidR="008459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E8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350520" cy="2667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953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</w:tr>
      <w:tr w:rsidR="00845953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</w:t>
            </w:r>
          </w:p>
        </w:tc>
      </w:tr>
      <w:tr w:rsidR="00845953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0,0097</w:t>
            </w:r>
          </w:p>
        </w:tc>
      </w:tr>
      <w:tr w:rsidR="00845953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578"/>
      <w:bookmarkEnd w:id="40"/>
      <w:r>
        <w:rPr>
          <w:rFonts w:ascii="Calibri" w:hAnsi="Calibri" w:cs="Calibri"/>
        </w:rPr>
        <w:t>Таблица 8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580"/>
      <w:bookmarkEnd w:id="41"/>
      <w:r>
        <w:rPr>
          <w:rFonts w:ascii="Calibri" w:hAnsi="Calibri" w:cs="Calibri"/>
        </w:rPr>
        <w:t>Коэффициент, формирующий объем выплат компенсационного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стимулирующего характера по p-й должности педагогических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работников, а также сурдопереводчиков,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сурдотифлопереводчиков, инструкторов по лечебной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физкультуре, работающих за рамками базисного учебного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плана, по k-й форме организации обучения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551"/>
        <w:gridCol w:w="2098"/>
        <w:gridCol w:w="1984"/>
        <w:gridCol w:w="1984"/>
        <w:gridCol w:w="2154"/>
      </w:tblGrid>
      <w:tr w:rsidR="0084595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городских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сельских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городских населенных пунктах в закрытых административно-территориальных образованиях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сельских населенных пунктах в закрытых административно-территориальных образованиях</w:t>
            </w:r>
          </w:p>
        </w:tc>
      </w:tr>
      <w:tr w:rsidR="0084595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1, 4, 5, 17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педагог-психолог, социальный педагог, инструктор по физической культуре, педагог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</w:tr>
      <w:tr w:rsidR="0084595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2, 6, 7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педагог-психолог, социальный педагог, инструктор по физической культуре, педагог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845953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3, 9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педагог-психолог, тьютор, учитель-логопед, учитель-дефектолог, инструктор по труду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</w:t>
            </w:r>
          </w:p>
        </w:tc>
      </w:tr>
      <w:tr w:rsidR="00845953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 сурдотифлопереводчик, инструктор по лечебной физкультуре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845953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педагог-психолог, тьютор, учитель-логопед, учитель-дефектолог, инструктор по труду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845953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 сурдотифлопереводчик, инструктор по лечебной физкультуре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2"/>
      <w:bookmarkEnd w:id="42"/>
      <w:r>
        <w:rPr>
          <w:rFonts w:ascii="Calibri" w:hAnsi="Calibri" w:cs="Calibri"/>
        </w:rPr>
        <w:t xml:space="preserve">&lt;*&gt; При расчете </w:t>
      </w:r>
      <w:r w:rsidR="00E8127A"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830580" cy="251460"/>
            <wp:effectExtent l="0" t="0" r="762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634"/>
      <w:bookmarkEnd w:id="43"/>
      <w:r>
        <w:rPr>
          <w:rFonts w:ascii="Calibri" w:hAnsi="Calibri" w:cs="Calibri"/>
        </w:rPr>
        <w:t>Таблица 9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636"/>
      <w:bookmarkEnd w:id="44"/>
      <w:r>
        <w:rPr>
          <w:rFonts w:ascii="Calibri" w:hAnsi="Calibri" w:cs="Calibri"/>
        </w:rPr>
        <w:t>Количество ставок p-й должности педагогических работников,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работающих за рамками базисного учебного плана,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 (для k = 4, 5, 6, 7)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малокомплектных образовательных организациях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расчете на один класс (класс-комплект)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(ед.)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965"/>
        <w:gridCol w:w="3973"/>
      </w:tblGrid>
      <w:tr w:rsidR="0084595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E8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342900" cy="2667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953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845953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45953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657"/>
      <w:bookmarkEnd w:id="45"/>
      <w:r>
        <w:rPr>
          <w:rFonts w:ascii="Calibri" w:hAnsi="Calibri" w:cs="Calibri"/>
        </w:rPr>
        <w:t>Таблица 10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659"/>
      <w:bookmarkEnd w:id="46"/>
      <w:r>
        <w:rPr>
          <w:rFonts w:ascii="Calibri" w:hAnsi="Calibri" w:cs="Calibri"/>
        </w:rPr>
        <w:t>Индекс, соответствующий категории детей с ограниченными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Глухие (неслышащие) дети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Слабослышащие (имеющие частичную потерю слуха и различную степень недоразвития речи) и позднооглохшие дети (оглохшие в дошкольном и школьном возрасте, но сохранившие самостоятельную речь)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Слепые (незрячие) дети, а также дети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Слабовидящие дети с остротой зрения от 0,05 до 0,4 на лучше видящем глазу с переносимой коррекцией (учитывается состояние других зрительных функций (поле зрения, острота зрения для близи), форма и течение патологического процесса, также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расстоянии, с косоглазием и амблиопией)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тяжелыми нарушениями речи (имеющие общее недоразвитие речи тяжелой степени (алалия, дизартрия, ринолалия, афазия), страдающие общим недоразвитием речи, сопровождающимся заиканием, а также с тяжелой формой заикания при нормальном развитии речи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нарушением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парапарезами нижних и верхних конечностей)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задержкой психического развития (дети, у которых имеется задержка психических процессов, повышенная истощаемость, несформированность произвольной регуляции деятельности, эмоциональная неустойчивость)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легкой степенью умственной отсталости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умеренной (тяжелой) степенью умственной отсталости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Дети-аутисты, не имеющие грубых нарушений интеллекта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 сложным дефектом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иными ограниченными возможностями здоровья, требующие создания специальных условий (иные дети-инвалиды): дети с пороком сердца, эпилепсией, сахарным диабетом, генетическими заболеваниями фенилкетонурии, онкологическими заболеваниями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689"/>
      <w:bookmarkEnd w:id="47"/>
      <w:r>
        <w:rPr>
          <w:rFonts w:ascii="Calibri" w:hAnsi="Calibri" w:cs="Calibri"/>
        </w:rPr>
        <w:t>Таблица 11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691"/>
      <w:bookmarkEnd w:id="48"/>
      <w:r>
        <w:rPr>
          <w:rFonts w:ascii="Calibri" w:hAnsi="Calibri" w:cs="Calibri"/>
        </w:rPr>
        <w:t>Количество часов в неделю, предусмотренных учебным планом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адаптированным основным общеобразовательным программам,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6-дневной рабочей неделе на n-м уровне, направленности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сложности общеобразовательных программ для детей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 соответствующей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t-й категории обучающихся по k-й форме организации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(для k = 3, 8)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(часы)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59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06"/>
        <w:gridCol w:w="1906"/>
        <w:gridCol w:w="2154"/>
        <w:gridCol w:w="1984"/>
      </w:tblGrid>
      <w:tr w:rsidR="008459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/ 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59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59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755"/>
      <w:bookmarkEnd w:id="49"/>
      <w:r>
        <w:rPr>
          <w:rFonts w:ascii="Calibri" w:hAnsi="Calibri" w:cs="Calibri"/>
        </w:rPr>
        <w:t>Таблица 12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757"/>
      <w:bookmarkEnd w:id="50"/>
      <w:r>
        <w:rPr>
          <w:rFonts w:ascii="Calibri" w:hAnsi="Calibri" w:cs="Calibri"/>
        </w:rPr>
        <w:t>Расчетная наполняемость классов-комплектов для детей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 соответствующей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t-й категории обучающихся по k-й форме организации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(для k = 3, 8, 9)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(чел.)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3064"/>
        <w:gridCol w:w="3029"/>
      </w:tblGrid>
      <w:tr w:rsidR="0084595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E8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5146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95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городских населенных пунктах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сельских населенных пунктах</w:t>
            </w:r>
          </w:p>
        </w:tc>
      </w:tr>
      <w:tr w:rsidR="0084595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595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595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4, 5, 6, 7, 8, 10, 12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595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790"/>
      <w:bookmarkEnd w:id="51"/>
      <w:r>
        <w:rPr>
          <w:rFonts w:ascii="Calibri" w:hAnsi="Calibri" w:cs="Calibri"/>
        </w:rPr>
        <w:t xml:space="preserve">&lt;*&gt; При расчете </w:t>
      </w:r>
      <w:r w:rsidR="00E8127A"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838200" cy="25146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792"/>
      <w:bookmarkEnd w:id="52"/>
      <w:r>
        <w:rPr>
          <w:rFonts w:ascii="Calibri" w:hAnsi="Calibri" w:cs="Calibri"/>
        </w:rPr>
        <w:t>Таблица 13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794"/>
      <w:bookmarkEnd w:id="53"/>
      <w:r>
        <w:rPr>
          <w:rFonts w:ascii="Calibri" w:hAnsi="Calibri" w:cs="Calibri"/>
        </w:rPr>
        <w:t>Количество ставок p-й должности педагогических работников,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сурдопереводчиков, сурдотифлопереводчиков,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инструкторов по лечебной физкультуре, работающих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рамками базисного учебного плана, для детей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 соответствующей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t-й категории, обучающихся по k-й форме организации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(для k = 3, 8, 9)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(ед.)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706"/>
        <w:gridCol w:w="1361"/>
        <w:gridCol w:w="1134"/>
        <w:gridCol w:w="1587"/>
      </w:tblGrid>
      <w:tr w:rsidR="008459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E8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667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9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3, 8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4, 5, 8, 9, 11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сурдопереводчик/сурдотифлопереводчик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тьютор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5, 6, 7, 8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3, 4, 6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hyperlink w:anchor="Par95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1, 2, 3, 4, 5, 6, 8, 9, 11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сурдопереводчик/сурдотифлопереводчик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тьютор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5, 7, 8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959"/>
      <w:bookmarkEnd w:id="54"/>
      <w:r>
        <w:rPr>
          <w:rFonts w:ascii="Calibri" w:hAnsi="Calibri" w:cs="Calibri"/>
        </w:rPr>
        <w:t xml:space="preserve">&lt;*&gt; При расчете </w:t>
      </w:r>
      <w:r w:rsidR="00E8127A"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830580" cy="251460"/>
            <wp:effectExtent l="0" t="0" r="762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961"/>
      <w:bookmarkEnd w:id="55"/>
      <w:r>
        <w:rPr>
          <w:rFonts w:ascii="Calibri" w:hAnsi="Calibri" w:cs="Calibri"/>
        </w:rPr>
        <w:t>Таблица 14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963"/>
      <w:bookmarkEnd w:id="56"/>
      <w:r>
        <w:rPr>
          <w:rFonts w:ascii="Calibri" w:hAnsi="Calibri" w:cs="Calibri"/>
        </w:rPr>
        <w:t>Дополнительное количество часов в неделю, предусмотренных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учебным планом по адаптированным основным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общеобразовательным программам при 6-дневной рабочей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неделе на n-м уровне, направленности и сложности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 для детей с ограниченными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 соответствующей t-й категории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количеству часов в неделю, предусмотренному базисным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учебным планом для k = 1, 2, 4, 5, 6, 7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(часы)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59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906"/>
        <w:gridCol w:w="1906"/>
        <w:gridCol w:w="1928"/>
        <w:gridCol w:w="1984"/>
      </w:tblGrid>
      <w:tr w:rsidR="0084595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/ 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595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59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7" w:name="Par1012"/>
      <w:bookmarkEnd w:id="57"/>
      <w:r>
        <w:rPr>
          <w:rFonts w:ascii="Calibri" w:hAnsi="Calibri" w:cs="Calibri"/>
        </w:rPr>
        <w:t>Приложение N 2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2014 г. N 217-п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017"/>
      <w:bookmarkEnd w:id="58"/>
      <w:r>
        <w:rPr>
          <w:rFonts w:ascii="Calibri" w:hAnsi="Calibri" w:cs="Calibri"/>
        </w:rPr>
        <w:t>НОРМАТИВЫ ОБЕСПЕЧЕНИЯ РЕАЛИЗАЦИИ ОСНОВНЫХ И ДОПОЛНИТЕЛЬНЫХ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 В РАСЧЕТЕ НА ОДНОГО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ОБУЧАЮЩЕГОСЯ (ОДИН КЛАСС, КЛАСС-КОМПЛЕКТ)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ОРГАНИЗАЦИЙ, РАСПОЛОЖЕННЫХ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9" w:name="Par1026"/>
      <w:bookmarkEnd w:id="59"/>
      <w:r>
        <w:rPr>
          <w:rFonts w:ascii="Calibri" w:hAnsi="Calibri" w:cs="Calibri"/>
        </w:rPr>
        <w:t>1. Нормативы обеспечения реализации основных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дополнительных общеобразовательных программ в расчете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одного обучающегося (один класс, класс-комплект)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общеобразовательных организаций,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территории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расположенных в районах Крайнего Севера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ним местностях, а также в закрытых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административно-территориальных образованиях)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1871"/>
        <w:gridCol w:w="2494"/>
        <w:gridCol w:w="2041"/>
        <w:gridCol w:w="1531"/>
        <w:gridCol w:w="1531"/>
      </w:tblGrid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 (далее - Порядок) (k)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22328,93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32280,22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33147,58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48428,20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39660,87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58149,95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36459,42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53371,46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общеобразовательных школах-интернатах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2)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31105,01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46677,33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56052,52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171036,88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206545,74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121210,84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101596,54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122119,29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52593,51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62892,46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68837,56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82538,44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72810,59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87370,93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55336,78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66189,56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54434,29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65122,22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68366,63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81972,79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134038,65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161250,97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203485,74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245648,16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120151,78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144672,28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125933,19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151446,11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68817,95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82443,66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89466,53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107442,12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71521,73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85713,39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83548,57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100267,74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164402,52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197840,86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214532,17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258959,63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126779,63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152659,16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134218,00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161429,70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74341,16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89099,40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93954,14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112849,92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521306,95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642642,05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771283,69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955112,98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921779,90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1143233,24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746493,28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924124,96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604145,69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756594,85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808407,62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870682,60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966929,60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1162856,32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938922,62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1127983,11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764156,57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915594,35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585962,08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699968,45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766446,92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918151,48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810608,39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971768,41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616421,94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736612,38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606445,17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724773,61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639709,91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765228,07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639709,91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765228,07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1146882,64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1379659,81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1118875,66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1344786,60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944109,61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1132397,84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765915,12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916771,94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995347,44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1194337,97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795970,18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953109,21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780034,98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934288,68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780034,98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934288,68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1208143,26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1453465,26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1180136,28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1418592,05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1005370,23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1206203,29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827175,73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990577,39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1045121,67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1254304,89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106534,62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129652,00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260031,25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314498,77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29626,46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89075,19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107600,45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63972,15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77079,23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168582,97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203284,23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172299,06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207952,59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95991,28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115975,58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286538,72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346720,70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22724,03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27251,92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97141,29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118838,62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281494,67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340490,09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29626,46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89075,19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107600,45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256522,21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309465,85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159496,15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192461,04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31601,01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38001,59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286538,72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346720,70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22724,03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27251,92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92444,64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113431,95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281494,67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340490,09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29626,46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89075,19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107600,45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20869,28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25005,92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22724,03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27251,92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116428,38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174448,25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145176,96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217701,80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173925,53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260955,34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20712,06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24958,99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32794,07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39518,41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34520,08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41598,32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33825,91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42244,42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31172,21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38917,22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33825,91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42244,42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31172,21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38917,22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33236,20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41505,04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27486,48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34296,11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59683,47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67976,33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54908,77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62538,21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16)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22146,12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34228,13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35954,14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2770,76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3461,18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3829,24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4783,41</w:t>
            </w:r>
          </w:p>
        </w:tc>
      </w:tr>
      <w:tr w:rsidR="00845953">
        <w:tc>
          <w:tcPr>
            <w:tcW w:w="1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(за исключением образовательных организаций, расположенных в районах Крайнего Севера и приравненных к ним местностях, а также в закрытых административно-территориальных образованиях)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8"/>
                <w:lang w:eastAsia="ru-RU"/>
              </w:rPr>
              <w:drawing>
                <wp:inline distT="0" distB="0" distL="0" distR="0">
                  <wp:extent cx="419100" cy="25146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1434,06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10871,95 рубля для k = 1 при n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2694,66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1260,60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654,47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8"/>
                <w:lang w:eastAsia="ru-RU"/>
              </w:rPr>
              <w:drawing>
                <wp:inline distT="0" distB="0" distL="0" distR="0">
                  <wp:extent cx="419100" cy="25146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35851,50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27247,14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32335,89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0" w:name="Par1490"/>
      <w:bookmarkEnd w:id="60"/>
      <w:r>
        <w:rPr>
          <w:rFonts w:ascii="Calibri" w:hAnsi="Calibri" w:cs="Calibri"/>
        </w:rPr>
        <w:t>2.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городских округов Енисейск, Лесосибирск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2041"/>
        <w:gridCol w:w="2494"/>
        <w:gridCol w:w="2098"/>
        <w:gridCol w:w="1531"/>
      </w:tblGrid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25227,59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37398,58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44726,03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41124,39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192618,58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113469,87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114498,21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59369,79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77644,36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82114,02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62455,99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61440,68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77114,55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150995,57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229123,55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135372,85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141876,94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77622,30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100851,94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80664,05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94194,23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185154,93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241550,79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142829,19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151197,36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83835,90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105900,50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589159,17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870383,01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1039691,25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842493,79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1090221,00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1058713,14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862101,33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661632,53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864677,98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914359,64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695899,88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684676,02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722098,85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722098,85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1292668,17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1261160,31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1064548,50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864079,71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1122191,05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897891,66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879964,55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879964,55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1361586,36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1330078,50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1133466,69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932997,90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1178187,07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119945,98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292629,69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27865,06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100304,12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72063,21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189750,39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193930,99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108084,74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322450,61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25659,07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109378,49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316776,05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27865,06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100304,12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288682,03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179527,70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35645,67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322450,61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25659,07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104094,76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316776,05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27865,06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100304,12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23572,48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25659,07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131089,48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163431,63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195773,78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23301,06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36893,34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38835,09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38103,23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35117,81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38103,23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35117,81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37439,80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30971,37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67143,90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61772,37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3117,10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4307,88</w:t>
            </w:r>
          </w:p>
        </w:tc>
      </w:tr>
      <w:tr w:rsidR="00845953">
        <w:tc>
          <w:tcPr>
            <w:tcW w:w="10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городских округов Енисейск, Лесосибирск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1720,87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3233,59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1512,72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785,36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43021,80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38803,07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1" w:name="Par1792"/>
      <w:bookmarkEnd w:id="61"/>
      <w:r>
        <w:rPr>
          <w:rFonts w:ascii="Calibri" w:hAnsi="Calibri" w:cs="Calibri"/>
        </w:rPr>
        <w:t>3.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городского округа Норильск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2041"/>
        <w:gridCol w:w="2494"/>
        <w:gridCol w:w="2098"/>
        <w:gridCol w:w="1531"/>
      </w:tblGrid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62876,88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93798,90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112415,26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103264,83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487086,07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285998,22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288610,86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148549,78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194978,71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206334,48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156390,63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153811,12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193632,71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381337,27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579831,83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341645,66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358170,17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194922,69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253940,68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202650,66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237025,90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468123,66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611404,88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360589,48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381849,94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210709,19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266767,23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1466408,12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2180894,78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2611044,91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2110038,49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общеобразовательных школах-интернатах, расположенных в сельских населенных пунктах (за исключением детей с ограниченными возможностями здоровья) (k = 6)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1638096,02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2460926,98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2956304,78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2379326,07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2742406,39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2662356,48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2162837,97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1653520,26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2169384,28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2295607,15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1740581,02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1712065,29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1807142,98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1807142,98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3256750,44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3176700,52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2677182,02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2167864,30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2823630,59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2253768,07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2208221,86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2208221,86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3431846,29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3351796,37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2852277,87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2342960,15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2965895,93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303668,83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742394,82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69724,95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253766,06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182016,26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481016,23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491637,58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273533,75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818158,83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64120,35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276820,69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803741,85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69724,95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253766,06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732365,26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455044,13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89492,64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818158,83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64120,35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263396,68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803741,85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69724,95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253766,06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58819,09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64120,35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331833,14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414002,68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496172,21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59199,46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93732,44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98665,72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96250,86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88665,99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96250,86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88665,99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94565,34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78131,41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170588,02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156940,95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7919,42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10944,77</w:t>
            </w:r>
          </w:p>
        </w:tc>
      </w:tr>
      <w:tr w:rsidR="00845953">
        <w:tc>
          <w:tcPr>
            <w:tcW w:w="10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городского округа Норильск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3154,93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5928,25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2773,32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1439,83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78873,30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63098,64 рубля для k = 6;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71138,95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2" w:name="Par2110"/>
      <w:bookmarkEnd w:id="62"/>
      <w:r>
        <w:rPr>
          <w:rFonts w:ascii="Calibri" w:hAnsi="Calibri" w:cs="Calibri"/>
        </w:rPr>
        <w:t>4.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Енисейского, Богучанского, Мотыгинского районов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25657,82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36853,03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37828,81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55019,51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45156,25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65956,48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41554,62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60580,67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193426,99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233374,46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114278,27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137372,69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115306,62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138394,70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60178,20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71764,53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78452,76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93866,25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82922,42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99302,81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63264,39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75473,75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62249,08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74273,00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77922,96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93229,90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151803,98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182417,85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229931,96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277364,68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136181,26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163766,82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142685,34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171387,37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78430,71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93759,63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101660,34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121882,90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81472,45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97438,07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95002,63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113811,71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185963,33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223581,47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242359,19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292340,09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143637,59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172752,06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152005,77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182618,91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84644,31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101247,33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106708,90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127966,66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599914,62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736416,62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881138,46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1087946,42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1050446,70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1299581,70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853249,24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1053084,89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689881,58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861386,89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919676,26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989735,59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1099921,76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1320339,32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1068413,91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1281106,96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871802,10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1042169,59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671333,30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799590,47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874378,75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1045046,37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924060,40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1105365,42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705600,65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840814,87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694376,78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827496,26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731799,61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873007,54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731799,61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873007,54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1302368,94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1564243,25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1270861,08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1525010,89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1074249,27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1286073,52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873780,47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1043494,40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1131891,82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1355756,17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907592,42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1084373,82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889665,32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1063200,71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889665,32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1063200,71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1371287,13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1647274,38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1339779,27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1608042,01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1143167,46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1369104,65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942698,66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1126525,52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1187887,84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1423218,96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120324,16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146331,22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293007,87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354283,83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28243,24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33802,49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121523,23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72441,39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87186,85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190128,57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229167,48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194309,16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234419,39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108462,92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130945,24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322828,79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390533,51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26037,25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31131,13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109756,67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134166,17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317154,23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383524,06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28243,24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33802,49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121523,23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289060,21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348621,81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179905,88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216991,39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36023,85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43224,50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322828,79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390533,51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26037,25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31131,13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104472,94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128083,67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317154,23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383524,06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28243,24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33802,49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121523,23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28604,39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26037,25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31131,13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131519,71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196792,06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163861,86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245452,30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196204,00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294112,53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23301,06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28078,86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36893,34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44458,21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38835,09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46798,11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38299,58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47770,40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35314,16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44027,30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38299,58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47770,40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35314,16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44027,30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37636,15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46938,61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31167,72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38828,55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67143,90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76473,37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61772,37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70355,48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3893,83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4307,88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5381,33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Енисейского, Богучанского, Мотыгинского районов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2151,10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4041,99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1890,90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981,71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53777,25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40870,71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48503,83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3" w:name="Par2534"/>
      <w:bookmarkEnd w:id="63"/>
      <w:r>
        <w:rPr>
          <w:rFonts w:ascii="Calibri" w:hAnsi="Calibri" w:cs="Calibri"/>
        </w:rPr>
        <w:t>5.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Кежемского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29575,61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42636,69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43775,09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63830,91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52323,78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76590,71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48121,88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70318,94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224991,16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271596,53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132650,98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159594,47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133850,72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160786,82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69534,24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83051,62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90854,55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108836,96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96069,15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115179,61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87379,05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71950,26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85978,16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90236,45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108094,56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176430,98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212147,15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267580,29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322918,46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158204,47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190387,63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165792,57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199278,28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90828,82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108712,57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117930,07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141523,05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94377,53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113004,08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110162,75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132106,66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216283,56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260171,38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282078,73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340389,76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166903,52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200870,40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176666,40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212381,74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98078,04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117448,22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123820,06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148620,77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690937,53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850189,84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1019032,00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1260307,94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1216558,27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1507215,77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986494,59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1219636,16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798050,05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998139,58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1066143,85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1147879,74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1275158,08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1532311,90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1238398,91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1486540,81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1009018,47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1207780,56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775138,20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924771,57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1012024,56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1211136,78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1069986,49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1281509,03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815116,78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972866,72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802022,27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957328,34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845682,24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1010424,82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845682,24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1010424,82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1511346,45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1816866,49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1474587,28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1771095,40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1245206,84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1492335,14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1011326,58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1209326,16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1312456,48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1573631,57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1050773,85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1257018,81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1029858,90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1232316,88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1029858,90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1232316,88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1591751,01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1913736,14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1554991,84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1867965,05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1325611,40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1589204,79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1091731,14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1306195,80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1377785,18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1652338,16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140063,05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170404,61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341527,38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413015,99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39121,09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105993,37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141461,96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84199,81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101402,85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221501,51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267046,91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226378,88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273174,13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126224,92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152454,30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376318,44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455307,27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36004,51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127734,31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156212,06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369698,13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447129,60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39121,09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141461,96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336921,76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406410,29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209575,06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252841,47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41712,68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50113,44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376318,44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455307,27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36004,51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121569,96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149115,80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369698,13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447129,60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39121,09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141461,96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27627,30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33056,63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36004,51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153081,15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229232,22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190813,65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286002,50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228546,16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342772,78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27184,57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32758,67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43042,22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51867,91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45307,61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54597,80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44519,23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55568,52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41036,23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51201,57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44519,23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55568,52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41036,23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51201,57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43745,22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54598,10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36198,72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45136,36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78334,54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89218,93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72067,77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82081,41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4542,79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5025,87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6278,22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Кежемского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2151,10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4041,99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1890,90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981,71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53777,25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40870,71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48503,83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4" w:name="Par2959"/>
      <w:bookmarkEnd w:id="64"/>
      <w:r>
        <w:rPr>
          <w:rFonts w:ascii="Calibri" w:hAnsi="Calibri" w:cs="Calibri"/>
        </w:rPr>
        <w:t>6.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Северо-Енисейского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32617,68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46922,67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48169,50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70135,40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57532,35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84110,42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52930,26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77241,32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246842,33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297886,32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145707,85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175217,38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147021,85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176523,29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76579,99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91384,73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99930,81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119625,82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105642,04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126572,55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80523,44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96124,31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79226,10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94590,00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99253,85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118812,71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193657,36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232775,09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293487,57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354096,04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208943,22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182005,78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218680,60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99902,63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119489,59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129584,94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155424,88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103789,31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124189,82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121077,87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145111,69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237305,43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285373,05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309366,81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373231,28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183222,54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220424,36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193915,20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233032,01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107842,24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129057,21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136035,89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163198,57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762374,91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936794,11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1121716,48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1385971,07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1338054,77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1656393,93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1086080,25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1341425,79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878336,50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1097482,17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1171963,04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1261483,31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1401683,07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1683327,72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1361423,02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1633197,48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1110196,83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1327888,63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854042,25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1017926,41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1113489,21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1331564,50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1176971,33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1408638,86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897828,31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1070602,05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883486,70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1053583,82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931304,77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1111737,11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931304,77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1111737,11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1660365,57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1994982,74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1620105,52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1944852,50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1368879,33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1639543,65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1112724,75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1329581,43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1442533,70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1728582,59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1155928,92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1381816,25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1133022,05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1354761,73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1133022,05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1354761,73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1748427,70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2101078,07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1708167,66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2050947,83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1456941,47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1745638,98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1200786,89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1435676,76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1514084,17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1814785,04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153600,48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186831,71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374251,88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452548,95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43045,00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128502,54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155132,62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92416,93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111258,36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242794,99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292678,03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248136,87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299388,81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138444,44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167171,85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412356,39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498867,96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39631,60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140097,57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171287,49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405105,55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489911,47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43045,00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128502,54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155132,62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369207,64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445314,13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229732,67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277119,70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45883,41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55084,24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412356,39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498867,96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39631,60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133346,13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163515,39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405105,55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489911,47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43045,00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128502,54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155132,62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30456,56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36402,97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39631,60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167885,65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251289,21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209211,73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313466,18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250537,81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375643,15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29773,57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35878,55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47141,49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56807,71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49622,61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59797,57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48862,00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60963,60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56180,75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48862,00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60963,60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56180,75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48014,28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59900,75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39749,06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49537,90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85794,97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97715,97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78931,36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89898,68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3982,96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4975,45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5504,52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6876,15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финансового обеспечения реализации общеобразовательных программ в расчете на одного обучающегося (один класс, класс-комплект) образовательных организаций Северо-Енисейского района содержит в том числе норматив финансового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финансового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2581,31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4850,38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2269,07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1178,05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64532,70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49044,84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58204,60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5" w:name="Par3383"/>
      <w:bookmarkEnd w:id="65"/>
      <w:r>
        <w:rPr>
          <w:rFonts w:ascii="Calibri" w:hAnsi="Calibri" w:cs="Calibri"/>
        </w:rPr>
        <w:t>7. Нормативы финансового обеспечения реализации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 в расчете на одного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обучающегося (один класс, класс-комплект)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 Туруханского (севернее рек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Нижняя Тунгуска и Турухан)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муниципальной общеобразовательной организации (далее - образовательная организация), учитывающий работу педагогических работников по обучению отдельных категорий лиц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33923,59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48850,55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50151,59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73072,52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59921,51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87655,16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55119,34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80487,41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257363,70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310627,00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182624,63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153203,22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183987,33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79698,67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95147,11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104064,74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124616,06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110024,28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131864,82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83813,57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100092,73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82459,84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98491,73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103358,35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123767,60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201866,36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242684,86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306037,01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369280,64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181036,07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217816,82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189708,19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227977,56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104035,34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124473,91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135008,17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161971,60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108091,00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129378,50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126131,25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151210,01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247412,16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297569,69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322606,65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389247,84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190977,86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229797,13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202135,42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242952,95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112320,15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134457,51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141739,59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170083,28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792715,87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974718,52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1167680,99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1443424,91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1393425,29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1725605,28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1130495,36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1396942,88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914392,66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1143066,40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1220785,57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1314198,02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1460095,18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1753985,24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1418084,69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1701675,42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1155935,62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1383092,27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888643,88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1059653,43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1159371,14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1386927,97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1225613,35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1467353,39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934333,68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1114619,32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919368,53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1096861,18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969265,64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1157542,88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969265,64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1157542,88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1730024,75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2079190,49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1688014,26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2026880,67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1425865,19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1708297,52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1158573,46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1384858,68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1502721,91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1801207,73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1203656,06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1439364,58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1179753,25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1411133,78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1179753,25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1411133,78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1821915,67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2189898,66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1779905,18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2137588,84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1517756,11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1819005,69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1250464,38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1495566,85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1577383,27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1891158,10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160180,10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194856,16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390425,04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472126,32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37405,53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44817,86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161778,85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96336,40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115997,02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253252,65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305304,51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258826,77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312307,05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144365,11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174341,53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430186,28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520459,22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34464,21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41256,06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146090,11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178636,10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422620,19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511113,31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37405,53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44817,86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161778,85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385161,50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464576,97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239622,39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289069,72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47779,68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57380,55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430186,28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520459,22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34464,21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41256,06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139045,14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170526,10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422620,19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511113,31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37405,53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44817,86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161778,85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31682,10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37887,06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34464,21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41256,06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175072,80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262102,60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218195,66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326982,91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261318,52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391863,23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31068,08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37438,48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49191,12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59277,61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51780,11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62397,47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50935,21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63562,97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46954,64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58572,17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50935,21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63562,97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46954,64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58572,17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50050,64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62453,91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41426,06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51640,51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89525,19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101964,49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82363,16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93807,32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4156,13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5191,77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7175,11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Туруханского (севернее рек Нижняя Тунгуска и Турухан)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2581,31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4850,38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2269,07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1178,05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64532,70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49044,84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58204,60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6" w:name="Par3809"/>
      <w:bookmarkEnd w:id="66"/>
      <w:r>
        <w:rPr>
          <w:rFonts w:ascii="Calibri" w:hAnsi="Calibri" w:cs="Calibri"/>
        </w:rPr>
        <w:t>8.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Туруханского (южнее рек Нижняя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Тунгуска и Турухан)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2106"/>
        <w:gridCol w:w="2608"/>
        <w:gridCol w:w="2098"/>
        <w:gridCol w:w="1587"/>
      </w:tblGrid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43066,91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64261,13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77020,93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70749,16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272404,92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160402,86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161595,21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83860,01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109645,35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115988,01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88187,45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86786,55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108902,95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212955,54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323726,85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191196,02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200086,67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109520,96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142331,44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113812,47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132915,06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260979,77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341198,16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201678,79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213190,13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118256,61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149429,16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860945,29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1271063,39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1517971,22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1230391,61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806224,18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1006313,71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1074317,98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1156053,87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1542012,67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1496241,58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1217481,32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934472,33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1220837,55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1291209,79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982567,48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967029,11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1020125,59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1020125,59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1826567,26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1780796,17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1502035,91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1219026,92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1583332,33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1266719,58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1242017,64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1242017,64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1923436,90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1877665,82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1598905,56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1315896,57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1662038,92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170782,79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413394,17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39499,27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141840,14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101781,03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267425,09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273552,31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152832,48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455685,45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36382,69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156590,24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447507,77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39499,27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141840,14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406788,47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253219,65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50491,61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455685,45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36382,69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149493,98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447507,77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39499,27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141840,14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33434,81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36382,69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229662,44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286432,71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343202,99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32758,67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51867,91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54597,80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55764,86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51397,91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55764,86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51397,91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54794,43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45332,70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89218,93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82081,41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4542,79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6278,22</w:t>
            </w:r>
          </w:p>
        </w:tc>
      </w:tr>
      <w:tr w:rsidR="00845953">
        <w:tc>
          <w:tcPr>
            <w:tcW w:w="1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Туруханского (южнее рек Нижняя Тунгуска и Турухан)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2581,31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4850,38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2269,07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1178,05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64532,70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49044,84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58204,60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7" w:name="Par4129"/>
      <w:bookmarkEnd w:id="67"/>
      <w:r>
        <w:rPr>
          <w:rFonts w:ascii="Calibri" w:hAnsi="Calibri" w:cs="Calibri"/>
        </w:rPr>
        <w:t>9.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образовательных организаций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закрытых административно-территориальных образований (ЗАТО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 Зеленогорск, ЗАТО город Железногорск,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ЗАТО поселок Солнечный)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37043,50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39508,63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55679,55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47329,52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66899,22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43485,36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61384,46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199499,12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234807,42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117145,48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137571,54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118051,50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138577,39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60839,59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71228,49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79823,94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93531,24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84487,31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99032,06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64029,89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74963,06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62995,93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73750,44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79273,60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92904,23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155852,56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183113,82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237270,82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279335,04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139808,51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164288,11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146380,30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171973,10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79725,45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93492,32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103875,45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121888,01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82886,35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97198,49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96945,96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113737,49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191197,23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224780,31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250129,27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294493,38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147523,58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173383,10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156024,15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183341,86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86154,67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101071,49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109099,18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128046,09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618652,14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738256,51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918829,13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1099903,19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1099547,95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1317629,26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889060,31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1064038,37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695055,84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871496,98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931463,91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1003539,55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1122932,99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1322048,19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1089324,62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1281573,60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884712,04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1039338,25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676994,19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794189,01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887194,47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1042133,20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938847,59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1103241,77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712313,30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835737,92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700832,95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822232,26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739680,13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868007,85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739680,13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868007,85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1332366,41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1569560,40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1298758,04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1529085,80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1094145,46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1286850,46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886427,61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1041701,21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1153851,03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1357336,75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921406,44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1082910,00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902993,65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1061014,71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902993,65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1061014,71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1403662,88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1653819,89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1370054,51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1613345,30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1165441,93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1371109,95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957724,08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1125960,71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1211779,41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1425797,59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125019,87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147861,06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303866,14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357094,54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33477,04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103991,63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122035,72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74503,84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87446,17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196416,69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231072,88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200929,88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236272,14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112082,53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131547,74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334996,93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393615,72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30780,16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114438,09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135904,60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328975,41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386614,12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33477,04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103991,63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122035,72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298709,46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351857,18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185964,27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218670,16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36754,71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42989,04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334996,93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393615,72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30780,16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109147,18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129926,34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328975,41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386614,12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33477,04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103991,63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122035,72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24200,08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28229,26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30780,16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139427,24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167653,12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173925,53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209207,88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208423,85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250762,65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24109,60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28421,89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38173,54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45001,32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40182,68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47369,82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40485,33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48652,54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37298,86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44812,70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40485,33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48652,54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37298,86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44812,70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39777,22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47799,25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32873,21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39479,57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 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66342,88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74635,74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61035,45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68664,88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3315,83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4015,34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4582,52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5549,26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закрытых административно-территориальных образований (ЗАТО город Зеленогорск, ЗАТО город Железногорск, ЗАТО поселок Солнечный)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1434,06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2694,66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1260,60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654,47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35851,50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27247,14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32335,89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8" w:name="Par4555"/>
      <w:bookmarkEnd w:id="68"/>
      <w:r>
        <w:rPr>
          <w:rFonts w:ascii="Calibri" w:hAnsi="Calibri" w:cs="Calibri"/>
        </w:rPr>
        <w:t>10.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городского поселения Дудинки Таймырского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Долгано-Ненецкого муниципального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56123,40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81349,95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83548,70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122285,08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100059,88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146929,72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91944,20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134816,24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432675,76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522690,73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254327,34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306366,74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256644,53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308669,69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132421,84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158529,69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173600,50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208332,24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183672,13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220582,62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139376,03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166887,81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137088,22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164182,12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172406,70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206898,33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338885,25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407868,50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514933,64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621815,37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303682,05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365841,53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318337,93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383013,18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173550,80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208092,00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225894,92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271463,10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180404,89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216380,75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210892,90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253276,02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415857,66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500623,86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542936,35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655559,95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320483,66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386088,26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339339,94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408321,59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187552,13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224964,28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237271,01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285171,84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1309502,86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1617087,35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1943193,90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2409201,15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2324701,78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2886085,99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1880350,19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2330646,52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1522381,52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1908840,14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2040185,55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2198052,58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2440334,02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2937008,24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2369336,31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2848604,65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1926304,38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2310199,13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1474581,35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1763587,48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1932110,41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2316681,46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2044059,75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2452600,42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1551797,10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1856479,84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1526505,99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1826468,58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1610832,10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1929020,65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1610832,10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1929020,65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2896515,00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3486605,10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2825517,29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3398201,51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2382485,36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2859795,99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1930762,32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2313184,34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2512373,22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3016814,24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2006951,91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2405299,32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1966556,16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2357589,28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1966556,16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2357589,28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3051810,65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3673701,91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2980812,94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3585298,32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2537781,01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3046892,81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2086057,97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2500281,16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2638550,91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3168830,38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269642,96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328245,51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658756,91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796832,06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62153,92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74680,78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225383,29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272344,84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161747,10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194973,53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426935,53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514903,21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436355,81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526737,50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242915,60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293575,78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725953,38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878514,66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68661,32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245830,87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300833,60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713166,70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862720,07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62153,92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74680,78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225383,29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272344,84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649861,51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784073,64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403900,42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487466,41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79686,24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95911,70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725953,38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878514,66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68661,32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233924,87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287127,69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713166,70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862720,07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62153,92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74680,78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225383,29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272344,84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52481,32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62967,71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68661,32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294665,53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441745,90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367543,18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551393,63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440420,82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661041,36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52505,06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63271,04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83132,99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100179,16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87508,40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105451,73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85529,43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106870,36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78802,29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98435,89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85529,43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106870,36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78802,29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98435,89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84034,51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104996,05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69458,97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86721,39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151297,57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172319,98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139193,74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158534,37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7023,87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8774,09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12125,93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городского поселения Дудинки Таймырского Долгано-Ненецкого муниципального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3154,93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5928,25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2773,32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1439,83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78873,30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59943,71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63098,64 рубля для k = 6;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44169,05 рубля для k = 7;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71138,95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9" w:name="Par4983"/>
      <w:bookmarkEnd w:id="69"/>
      <w:r>
        <w:rPr>
          <w:rFonts w:ascii="Calibri" w:hAnsi="Calibri" w:cs="Calibri"/>
        </w:rPr>
        <w:t>11.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(один класс, класс-комплект)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 Таймырского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Долгано-Ненецкого муниципального района,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исключением городского поселения Дудинки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56697,03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81923,57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84122,32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122858,70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100633,50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147503,35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92517,83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135389,87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общеобразовательных школах-интернатах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95037,87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142954,24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171801,90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433753,63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523768,59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255405,20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307444,60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257722,39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309747,55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133499,70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159607,56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174678,36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209410,10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184749,99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221660,49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140453,89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167965,67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138166,08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165259,98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173484,56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207976,20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339963,11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408946,36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516011,51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622893,23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304759,92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366919,39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319415,79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384091,04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174628,67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209169,86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226972,78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272540,96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181482,75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217458,61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211970,77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254353,88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416935,52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501701,73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544014,21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656637,81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321561,52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387166,12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340417,80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409399,45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226042,15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238348,87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286249,70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1323843,46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1631427,95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1957534,50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2423541,75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2339042,38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2900426,59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1894690,79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2344987,12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1533280,38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1919738,99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2051084,40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2208951,43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1770002,46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2655611,67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3188784,56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2567784,99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1662651,66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2094725,04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2241573,48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2418074,07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2453268,38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2949942,59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2382270,67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2861539,00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1939238,74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2323133,49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1487515,70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1776521,84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1945044,76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2329615,82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2056994,10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2465534,77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1564731,46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1869414,20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1539440,34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1839402,93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1623766,46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1941955,01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1623766,46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1941955,01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2909449,36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3499539,45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2838451,64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3411135,86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2395419,71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2872730,35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1943696,68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2326118,70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2525307,58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3029748,59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2019886,26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2418233,67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1979490,52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2370523,63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1979490,52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2370523,63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3064745,01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3686636,27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2993747,29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3598232,68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2550715,36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3059827,16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2098992,33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2513215,51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2651485,27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3181764,74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270147,20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328749,75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659261,15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797336,30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62658,16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75185,02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225887,53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272849,08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162251,34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195477,77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427439,77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515407,45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436860,05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527241,74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243419,84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294080,02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726457,62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879018,90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57687,34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69165,56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246335,11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301337,84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713670,94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863224,31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62658,16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75185,02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225887,53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272849,08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650365,75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784577,88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404404,66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487970,65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80190,47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96415,94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726457,62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879018,90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57687,34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69165,56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234429,11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287631,93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713670,94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863224,31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62658,16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75185,02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225887,53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272849,08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52985,56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63471,95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57687,34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69165,56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295239,16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442319,52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368116,80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551967,26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440994,44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661614,99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52505,06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63271,04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83132,99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100179,16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87508,40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105451,73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85791,23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107132,15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79064,08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98697,69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85791,23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107132,15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79064,08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98697,69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84296,31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105257,84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69720,77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86983,19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151297,57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172319,98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139193,74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158534,37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7023,87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8774,09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12125,93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Таймырского Долгано-Ненецкого муниципального района, за исключением городского поселения Дудинки,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3728,55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7006,11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3277,56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1701,63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93213,90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70842,56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74571,12 рубля для k = 6;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52199,78 рубля для k = 7;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84073,31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0" w:name="Par5467"/>
      <w:bookmarkEnd w:id="70"/>
      <w:r>
        <w:rPr>
          <w:rFonts w:ascii="Calibri" w:hAnsi="Calibri" w:cs="Calibri"/>
        </w:rPr>
        <w:t>12.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Эвенкийского муниципального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образовательных организаций, расположенных севернее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параллели 63 северной широты)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2098"/>
        <w:gridCol w:w="2778"/>
        <w:gridCol w:w="2098"/>
        <w:gridCol w:w="1587"/>
      </w:tblGrid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64086,64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95308,76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114105,78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104866,56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402499,50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237504,46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239260,97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124745,91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162731,40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172075,05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131120,83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129057,14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161637,73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314922,08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478104,04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282867,17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295964,38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162548,17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210882,69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168870,17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197011,00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385668,62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503841,77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298309,81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315267,66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175417,02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221338,64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1284369,17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1888531,72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2252262,22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1828616,37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1199899,46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1494659,91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1594839,93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1715248,56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6)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1382165,67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2057639,21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2464301,85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1990651,88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7)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1290565,10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1620116,93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1732121,45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1866742,31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2286102,50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2218675,15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1808021,47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1391108,81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1812965,67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1916634,03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1461959,83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1439069,60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1517288,30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1517288,30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2705292,06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2637864,71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2227211,03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1810298,37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2346972,28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1880556,47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1844166,97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1844166,97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2847994,89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2780567,54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2369913,86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1953001,19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2462918,31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252152,62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609553,85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58753,24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157265,68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209515,96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150503,17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394520,54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403546,81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225709,26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671854,95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54162,08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231244,96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659808,08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58753,24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209515,96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599822,72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373593,89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74946,54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671854,95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54162,08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220791,16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659808,08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58753,24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209515,96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49819,43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54162,08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338968,53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422599,25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506229,97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48258,21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76408,84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80430,35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82443,02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76009,88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82443,02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76009,88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81013,45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67074,97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131432,22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120917,64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6692,18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9248,72</w:t>
            </w:r>
          </w:p>
        </w:tc>
      </w:tr>
      <w:tr w:rsidR="00845953">
        <w:tc>
          <w:tcPr>
            <w:tcW w:w="1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Эвенкийского муниципального района (для образовательных организаций, расположенных севернее параллели 63 северной широты)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4445,59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8353,44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3907,85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2028,86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111139,65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84466,13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88911,71 рубля для k = 6;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62238,20 рубля для k = 7;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100241,25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1" w:name="Par5822"/>
      <w:bookmarkEnd w:id="71"/>
      <w:r>
        <w:rPr>
          <w:rFonts w:ascii="Calibri" w:hAnsi="Calibri" w:cs="Calibri"/>
        </w:rPr>
        <w:t>13.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Эвенкийского муниципального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образовательных организаций, расположенных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южнее параллели 63 северной широты)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2098"/>
        <w:gridCol w:w="2778"/>
        <w:gridCol w:w="2098"/>
        <w:gridCol w:w="1587"/>
      </w:tblGrid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61314,78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91235,97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109249,78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100395,53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385537,82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227417,57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229100,89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119357,29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155760,05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164714,37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125466,59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123488,88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154711,94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301609,46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457992,16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270890,18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283441,65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155584,45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201905,03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161643,05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188611,33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369408,24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482657,49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285689,37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301940,62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167917,11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211925,33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1228314,30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1807303,41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2155878,47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1749884,54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1147973,65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1430452,41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1526458,25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1641849,88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2188557,77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2123939,89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1730396,78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1330855,48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1735134,99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1834483,84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1398754,39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1376817,89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1451777,48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1451777,48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2590281,10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2525663,22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2132120,11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1732578,81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2246891,31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1799909,49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1765036,22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1765036,22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2727037,98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2662420,10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2268876,99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1869335,69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2358006,27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241556,96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584066,47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56215,90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200696,83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144142,90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377992,89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386643,07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216215,41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643771,70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51816,03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221520,46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632226,77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56215,90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200696,83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574740,81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357938,18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71734,48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643771,70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51816,03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211502,23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632226,77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56215,90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200696,83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47654,33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51816,03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324743,25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404889,36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485035,48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46247,44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73225,13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77079,08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78961,54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72796,44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78961,54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72796,44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77591,53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64233,83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125955,88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115879,40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6413,35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8863,35</w:t>
            </w:r>
          </w:p>
        </w:tc>
      </w:tr>
      <w:tr w:rsidR="00845953">
        <w:tc>
          <w:tcPr>
            <w:tcW w:w="1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Эвенкийского муниципального района (для образовательных организаций, расположенных южнее параллели 63 северной широты)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57200" cy="220980"/>
                  <wp:effectExtent l="0" t="0" r="0" b="762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4158,77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7814,51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3655,73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1897,96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 w:rsidR="00E8127A"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426720" cy="220980"/>
                  <wp:effectExtent l="0" t="0" r="0" b="762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103969,35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79016,71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93774,07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459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2" w:name="Par6147"/>
      <w:bookmarkEnd w:id="72"/>
      <w:r>
        <w:rPr>
          <w:rFonts w:ascii="Calibri" w:hAnsi="Calibri" w:cs="Calibri"/>
        </w:rPr>
        <w:t>Приложение N 3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2014 г. N 217-п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3" w:name="Par6152"/>
      <w:bookmarkEnd w:id="73"/>
      <w:r>
        <w:rPr>
          <w:rFonts w:ascii="Calibri" w:hAnsi="Calibri" w:cs="Calibri"/>
          <w:b/>
          <w:bCs/>
        </w:rPr>
        <w:t>ПОРЯДОК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 РАСХОДОВАНИЯ СУБВЕНЦИЙ БЮДЖЕТАМ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И ГОРОДСКИХ ОКРУГОВ КРАСНОЯРСКОГО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НА ОБЕСПЕЧЕНИЕ ГОСУДАРСТВЕННЫХ ГАРАНТИЙ РЕАЛИЗАЦИИ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НА ПОЛУЧЕНИЕ ОБЩЕДОСТУПНОГО И БЕСПЛАТНОГО НАЧАЛЬНОГО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ОБЩЕГО, СРЕДНЕГО ОБЩЕГО ОБРАЗОВАНИЯ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ОБЕСПЕЧЕНИЕ ДОПОЛНИТЕЛЬНОГО ОБРАЗОВАНИЯ ДЕТЕЙ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 (далее - Порядок), определяет правила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 (далее - субвенции).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субвенций осуществляется в пределах бюджетных ассигнований, предусмотренных законом Красноярского края о краевом бюджете на очередной финансовый год и плановый период.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образования и науки Красноярского края (далее - министерство) является органом исполнительной власти Красноярского края, уполномоченным на предоставление субвенций.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субвенций осуществляется министерством ежемесячно на основании заявки на предоставление субвенции (далее - заявка) и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предоставляются в министерство уполномоченными органами муниципальных районов и городских округов края в срок до 20-го числа месяца, предшествующего месяцу финансирования.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Перечисление субвенций бюджетам муниципальных районов и городских округов края осуществляется министерством в течение текущего месяца в соответствии с заявками и сводной бюджетной росписью краевого бюджета на текущий финансовый год.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сохранения в 2014 - 2016 годах уровня финансового обеспечения муниципальных услуг в сфере образования в отдельных муниципальных общеобразовательных организациях или в группах муниципальных общеобразовательных организаций к нормативам обеспечения применяются корректирующие коэффициенты, устанавливаемые муниципальными правовыми актами в пределах объема субвенций, выделяемых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размер корректирующих коэффициентов устанавливается в размере не менее 0,7, но не более 1,3.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корректирующих коэффициентов к нормативам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устанавливаются с точностью до сотых.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Расходование субвенций муниципальными районами и городскими округами Красноярского края осуществляется в течение финансового года на: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оплату труда педагогических и иных работников муниципальных общеобразовательных организаций, расположенных на территории Красноярского края, в соответствии с </w:t>
      </w:r>
      <w:hyperlink w:anchor="Par618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в таблице 1;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материальное обеспечение образовательного процесса в муниципальных общеобразовательных организациях, расположенных на территории Красноярского края, в соответствии со </w:t>
      </w:r>
      <w:hyperlink w:anchor="Par6241" w:history="1">
        <w:r>
          <w:rPr>
            <w:rFonts w:ascii="Calibri" w:hAnsi="Calibri" w:cs="Calibri"/>
            <w:color w:val="0000FF"/>
          </w:rPr>
          <w:t>структурой</w:t>
        </w:r>
      </w:hyperlink>
      <w:r>
        <w:rPr>
          <w:rFonts w:ascii="Calibri" w:hAnsi="Calibri" w:cs="Calibri"/>
        </w:rPr>
        <w:t xml:space="preserve"> фонда материального обеспечения, утвержденной в таблице 2.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6183"/>
      <w:bookmarkEnd w:id="74"/>
      <w:r>
        <w:rPr>
          <w:rFonts w:ascii="Calibri" w:hAnsi="Calibri" w:cs="Calibri"/>
        </w:rPr>
        <w:t>Таблица 1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5" w:name="Par6185"/>
      <w:bookmarkEnd w:id="75"/>
      <w:r>
        <w:rPr>
          <w:rFonts w:ascii="Calibri" w:hAnsi="Calibri" w:cs="Calibri"/>
        </w:rPr>
        <w:t>Перечень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должностей педагогических и иных работников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организаций, расположенных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Красноярского края, финансирование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на оплату труда которых осуществляется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субвенции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459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674"/>
      </w:tblGrid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</w:tr>
      <w:tr w:rsidR="00845953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6" w:name="Par6194"/>
            <w:bookmarkEnd w:id="76"/>
            <w:r>
              <w:rPr>
                <w:rFonts w:ascii="Calibri" w:hAnsi="Calibri" w:cs="Calibri"/>
              </w:rPr>
              <w:t>1. Педагогические работники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7" w:name="Par6195"/>
            <w:bookmarkEnd w:id="77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Концертмейстер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производственного обучения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Педагог-библиотекарь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Преподаватель-организатор основ безопасности жизнедеятельности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вожатый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методист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педагог дополнительного образования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Тьютор (за исключением тьюторов, занятых в сфере высшего и дополнительного профессионального образования)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8" w:name="Par6229"/>
            <w:bookmarkEnd w:id="78"/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</w:tr>
      <w:tr w:rsidR="00845953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9" w:name="Par6231"/>
            <w:bookmarkEnd w:id="79"/>
            <w:r>
              <w:rPr>
                <w:rFonts w:ascii="Calibri" w:hAnsi="Calibri" w:cs="Calibri"/>
              </w:rPr>
              <w:t>2. Иные работники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0" w:name="Par6232"/>
            <w:bookmarkEnd w:id="80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Аккомпаниатор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1" w:name="Par6236"/>
            <w:bookmarkEnd w:id="81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Сурдопереводчик/сурдотифлопереводчик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2" w:name="Par6239"/>
      <w:bookmarkEnd w:id="82"/>
      <w:r>
        <w:rPr>
          <w:rFonts w:ascii="Calibri" w:hAnsi="Calibri" w:cs="Calibri"/>
        </w:rPr>
        <w:t>Таблица 2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3" w:name="Par6241"/>
      <w:bookmarkEnd w:id="83"/>
      <w:r>
        <w:rPr>
          <w:rFonts w:ascii="Calibri" w:hAnsi="Calibri" w:cs="Calibri"/>
        </w:rPr>
        <w:t>Структура фонда материального обеспечения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объеме субвенции </w:t>
      </w:r>
      <w:hyperlink w:anchor="Par633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701"/>
        <w:gridCol w:w="6633"/>
      </w:tblGrid>
      <w:tr w:rsidR="0084595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подстатьи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845953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суточные при служебных командировках и по курсам повышения квалификации в части расходов, связанных с командированием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 на прохождение медицинского осмотра педагогических работников</w:t>
            </w:r>
          </w:p>
        </w:tc>
      </w:tr>
      <w:tr w:rsidR="00845953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работ, услуг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подключение к глобальной информационной сети Интернет, абонентская плата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услуг организаций федеральной почтовой связи по доставке и пересылке заработной платы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услуги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 по служебным командировкам - оплата проезда в части расходов, связанных с командированием педагогических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 на доставку: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педагогических работников, обучающихся;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спортивного оборудования и инвентаря;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мебели для учебных целей;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музыкальных инструментов;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вычислительной техники, копировально-множительной техники, связи и телекоммуникаций, необходимых для организации деятельности педагогических работников и обучающихся;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наглядных и звуковых пособий (видеокассет, аудиокассет, слайдов и т.д.) и экспонатов;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проезда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 имуществом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наем транспорта для проведения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педагогическими работниками,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оргтехники, используемой педагогическими работниками,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техническое обслуживание копировально-множительного оборудования, используемого педагогическими работниками,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музыкального оборудования и инструментов в части расходов, связанные с организацией деятельности педагогических работников,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заправка и восстановление картриджей для оборудования, используемого педагогическими работниками,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оборудования, приборов и инвентаря, используемого педагогическими работниками,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ремонту ученической мебели, рабочего места педагогического работника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работы, услуги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педагогических работников,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проживание по командировкам, курсам повышения квалификации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осмотр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или изготовление бланков документов об образовании и (или) о квалификации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участие в семинарах, курсах повышения квалификации, конференциях и спортивных мероприятиях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подписка и приобретение периодических изданий, необходимых для организации деятельности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программного обеспечения для организации деятельности педагогических работников,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проживание,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45953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кубков, медалей, ценных подарков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свидетельств, грамот, дипломов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медалей "За особые успехи в учении"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45953">
        <w:tc>
          <w:tcPr>
            <w:tcW w:w="9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Красноярского края от 18.12.2014 N 612-п)</w:t>
            </w:r>
          </w:p>
        </w:tc>
      </w:tr>
      <w:tr w:rsidR="00845953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нефинансовых активов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основных средств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педагогических работников,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приобретение: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спортивного оборудования и инвентаря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мебели для учебных целей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музыкальных инструментов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вычислительной техники, копировально-множительной техники, необходимой для организации деятельности педагогических работников и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связи и телекоммуникаций, необходимых для организации деятельности педагогических работников и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наглядных и звуковых пособий (видеокассет, аудиокассет, слайдов и т.д.) и экспонатов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материальных запасов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учебные расходы на приобретение материалов и предметов инвентаря для учебных и лабораторных занятий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служебной одежды и обуви для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учебных пособий, классных журналов и т.д.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канцелярские принадлежности в части расходов, связанных с организацией деятельности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строительные материалы, необходимые для обучения по предмету "Технология"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бумага, химические реактивы, семена, ткани, необходимые для организации деятельности педагогических работников и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медикаменты, перевязочные средства в учебные классы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части к вычислительной и оргтехнике, используемой педагогическими работниками и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части к средствам связи, используемой педагогическими работниками и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дискеты, картриджи, тонеры для принтеров и множительной техники, используемые для организации деятельности педагогическими работниками и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справочная литература</w:t>
            </w:r>
          </w:p>
        </w:tc>
      </w:tr>
      <w:tr w:rsidR="00845953">
        <w:tc>
          <w:tcPr>
            <w:tcW w:w="9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Красноярского края от 18.12.2014 N 612-п)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459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6331"/>
      <w:bookmarkEnd w:id="84"/>
      <w:r>
        <w:rPr>
          <w:rFonts w:ascii="Calibri" w:hAnsi="Calibri" w:cs="Calibri"/>
        </w:rPr>
        <w:t xml:space="preserve">&lt;*&gt; К педагогическим работникам относятся должности, указанные в </w:t>
      </w:r>
      <w:hyperlink w:anchor="Par6195" w:history="1">
        <w:r>
          <w:rPr>
            <w:rFonts w:ascii="Calibri" w:hAnsi="Calibri" w:cs="Calibri"/>
            <w:color w:val="0000FF"/>
          </w:rPr>
          <w:t>строках 1.1</w:t>
        </w:r>
      </w:hyperlink>
      <w:r>
        <w:rPr>
          <w:rFonts w:ascii="Calibri" w:hAnsi="Calibri" w:cs="Calibri"/>
        </w:rPr>
        <w:t xml:space="preserve"> - </w:t>
      </w:r>
      <w:hyperlink w:anchor="Par6229" w:history="1">
        <w:r>
          <w:rPr>
            <w:rFonts w:ascii="Calibri" w:hAnsi="Calibri" w:cs="Calibri"/>
            <w:color w:val="0000FF"/>
          </w:rPr>
          <w:t>1.18</w:t>
        </w:r>
      </w:hyperlink>
      <w:r>
        <w:rPr>
          <w:rFonts w:ascii="Calibri" w:hAnsi="Calibri" w:cs="Calibri"/>
        </w:rPr>
        <w:t xml:space="preserve">, </w:t>
      </w:r>
      <w:hyperlink w:anchor="Par6232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- </w:t>
      </w:r>
      <w:hyperlink w:anchor="Par6236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таблицы 1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использованием субвенций органами местного самоуправления Красноярского края осуществляют министерство,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Уполномоченные органы местного самоуправления Красноярского края в срок до 20 января года, следующего за отчетным годом, представляют в министерство </w:t>
      </w:r>
      <w:hyperlink w:anchor="Par6362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расходовании средств субвенции по форме согласно приложению к Порядку.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Субвенции, не использованные муниципальными районами и городскими округами Красноярского края в текущем финансовом году, подлежат возврату в краевой бюджет в установленном действующим законодательством порядке.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5" w:name="Par6341"/>
      <w:bookmarkEnd w:id="85"/>
      <w:r>
        <w:rPr>
          <w:rFonts w:ascii="Calibri" w:hAnsi="Calibri" w:cs="Calibri"/>
        </w:rPr>
        <w:t>Приложение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 расходования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субвенций бюджетам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городских округов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обеспечение государственных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гарантий реализации прав на получение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общедоступного и бесплатного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среднего общего образования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расположенных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Красноярского края,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дополнительного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детей в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организациях,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территории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59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pStyle w:val="ConsPlusNonformat"/>
      </w:pPr>
      <w:bookmarkStart w:id="86" w:name="Par6362"/>
      <w:bookmarkEnd w:id="86"/>
      <w:r>
        <w:t xml:space="preserve">                             Отчет</w:t>
      </w:r>
    </w:p>
    <w:p w:rsidR="00845953" w:rsidRDefault="00845953">
      <w:pPr>
        <w:pStyle w:val="ConsPlusNonformat"/>
      </w:pPr>
      <w:r>
        <w:t xml:space="preserve">         о расходовании средств субвенции на обеспечение</w:t>
      </w:r>
    </w:p>
    <w:p w:rsidR="00845953" w:rsidRDefault="00845953">
      <w:pPr>
        <w:pStyle w:val="ConsPlusNonformat"/>
      </w:pPr>
      <w:r>
        <w:t xml:space="preserve">      государственных гарантий реализации прав на получение</w:t>
      </w:r>
    </w:p>
    <w:p w:rsidR="00845953" w:rsidRDefault="00845953">
      <w:pPr>
        <w:pStyle w:val="ConsPlusNonformat"/>
      </w:pPr>
      <w:r>
        <w:t xml:space="preserve">         общедоступного и бесплатного начального общего,</w:t>
      </w:r>
    </w:p>
    <w:p w:rsidR="00845953" w:rsidRDefault="00845953">
      <w:pPr>
        <w:pStyle w:val="ConsPlusNonformat"/>
      </w:pPr>
      <w:r>
        <w:t xml:space="preserve">          основного общего, среднего общего образования</w:t>
      </w:r>
    </w:p>
    <w:p w:rsidR="00845953" w:rsidRDefault="00845953">
      <w:pPr>
        <w:pStyle w:val="ConsPlusNonformat"/>
      </w:pPr>
      <w:r>
        <w:t xml:space="preserve">        в муниципальных общеобразовательных организациях,</w:t>
      </w:r>
    </w:p>
    <w:p w:rsidR="00845953" w:rsidRDefault="00845953">
      <w:pPr>
        <w:pStyle w:val="ConsPlusNonformat"/>
      </w:pPr>
      <w:r>
        <w:t xml:space="preserve">         расположенных на территории Красноярского края,</w:t>
      </w:r>
    </w:p>
    <w:p w:rsidR="00845953" w:rsidRDefault="00845953">
      <w:pPr>
        <w:pStyle w:val="ConsPlusNonformat"/>
      </w:pPr>
      <w:r>
        <w:t xml:space="preserve">          обеспечение дополнительного образования детей</w:t>
      </w:r>
    </w:p>
    <w:p w:rsidR="00845953" w:rsidRDefault="00845953">
      <w:pPr>
        <w:pStyle w:val="ConsPlusNonformat"/>
      </w:pPr>
      <w:r>
        <w:t xml:space="preserve">        в муниципальных общеобразовательных организациях,</w:t>
      </w:r>
    </w:p>
    <w:p w:rsidR="00845953" w:rsidRDefault="00845953">
      <w:pPr>
        <w:pStyle w:val="ConsPlusNonformat"/>
      </w:pPr>
      <w:r>
        <w:t xml:space="preserve">         расположенных на территории Красноярского края,</w:t>
      </w:r>
    </w:p>
    <w:p w:rsidR="00845953" w:rsidRDefault="00845953">
      <w:pPr>
        <w:pStyle w:val="ConsPlusNonformat"/>
      </w:pPr>
      <w:r>
        <w:t xml:space="preserve">                           за 20__ год</w:t>
      </w:r>
    </w:p>
    <w:p w:rsidR="00845953" w:rsidRDefault="00845953">
      <w:pPr>
        <w:pStyle w:val="ConsPlusNonformat"/>
      </w:pPr>
      <w:r>
        <w:t xml:space="preserve">       в __________________________________________________</w:t>
      </w:r>
    </w:p>
    <w:p w:rsidR="00845953" w:rsidRDefault="00845953">
      <w:pPr>
        <w:pStyle w:val="ConsPlusNonformat"/>
      </w:pPr>
      <w:r>
        <w:t xml:space="preserve">         (наименование муниципального района или городского</w:t>
      </w:r>
    </w:p>
    <w:p w:rsidR="00845953" w:rsidRDefault="00845953">
      <w:pPr>
        <w:pStyle w:val="ConsPlusNonformat"/>
      </w:pPr>
      <w:r>
        <w:t xml:space="preserve">                     округа Красноярского края)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83"/>
        <w:gridCol w:w="6293"/>
        <w:gridCol w:w="1474"/>
      </w:tblGrid>
      <w:tr w:rsidR="00845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статьи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руб.</w:t>
            </w:r>
          </w:p>
        </w:tc>
      </w:tr>
      <w:tr w:rsidR="00845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труда и начисления на выплаты по оплате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 на прохождение медицинского осмотра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работ, услуг,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осмотр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участие в семинарах, курсах повышения квалификации, конференциях и спортивных мероприятиях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нефинансовых активов,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педагогических работников,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спортивного оборудования и инвентаря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мебели для учебных целей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музыкальных инструментов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вычислительной техники, копировально-множительной техники, необходимой для организации деятельности педагогических работников и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связи и телекоммуникаций, необходимых для организации деятельности педагогических работников и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наглядных и звуковых пособий (видеокассет, аудиокассет, слайдов и т.д.) и экспонатов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pStyle w:val="ConsPlusNonformat"/>
      </w:pPr>
      <w:r>
        <w:t>Руководитель уполномоченного</w:t>
      </w:r>
    </w:p>
    <w:p w:rsidR="00845953" w:rsidRDefault="00845953">
      <w:pPr>
        <w:pStyle w:val="ConsPlusNonformat"/>
      </w:pPr>
      <w:r>
        <w:t>органа местного самоуправления</w:t>
      </w:r>
    </w:p>
    <w:p w:rsidR="00845953" w:rsidRDefault="00845953">
      <w:pPr>
        <w:pStyle w:val="ConsPlusNonformat"/>
      </w:pPr>
      <w:r>
        <w:t>Красноярского края                  _______________   __________________</w:t>
      </w:r>
    </w:p>
    <w:p w:rsidR="00845953" w:rsidRDefault="00845953">
      <w:pPr>
        <w:pStyle w:val="ConsPlusNonformat"/>
      </w:pPr>
      <w:r>
        <w:t xml:space="preserve">                                      (подпись)             (ФИО)</w:t>
      </w:r>
    </w:p>
    <w:p w:rsidR="00845953" w:rsidRDefault="00845953">
      <w:pPr>
        <w:pStyle w:val="ConsPlusNonformat"/>
      </w:pPr>
      <w:r>
        <w:t>Исполнитель                         _______________   __________________</w:t>
      </w:r>
    </w:p>
    <w:p w:rsidR="00845953" w:rsidRDefault="00845953">
      <w:pPr>
        <w:pStyle w:val="ConsPlusNonformat"/>
      </w:pPr>
      <w:r>
        <w:t xml:space="preserve">                                      (подпись)             (ФИО)</w:t>
      </w:r>
    </w:p>
    <w:p w:rsidR="00845953" w:rsidRDefault="00845953">
      <w:pPr>
        <w:pStyle w:val="ConsPlusNonformat"/>
      </w:pPr>
    </w:p>
    <w:p w:rsidR="00845953" w:rsidRDefault="00845953">
      <w:pPr>
        <w:pStyle w:val="ConsPlusNonformat"/>
      </w:pPr>
      <w:r>
        <w:t>М.П.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5A78" w:rsidRDefault="00D45A78"/>
    <w:sectPr w:rsidR="00D45A7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53"/>
    <w:rsid w:val="00845953"/>
    <w:rsid w:val="00D45A78"/>
    <w:rsid w:val="00E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CAD5-9775-493C-9F4A-834F6EFD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79.wmf"/><Relationship Id="rId21" Type="http://schemas.openxmlformats.org/officeDocument/2006/relationships/image" Target="media/image6.wmf"/><Relationship Id="rId42" Type="http://schemas.openxmlformats.org/officeDocument/2006/relationships/image" Target="media/image22.wmf"/><Relationship Id="rId47" Type="http://schemas.openxmlformats.org/officeDocument/2006/relationships/hyperlink" Target="consultantplus://offline/ref=68BF773E3EE2AD63D4135F8F23EC3F3A58B26CC870D18BFEA213EC145FBFDF6AD103D0CA80FA3B62CA7B14F43Dm9G" TargetMode="External"/><Relationship Id="rId63" Type="http://schemas.openxmlformats.org/officeDocument/2006/relationships/image" Target="media/image38.wmf"/><Relationship Id="rId68" Type="http://schemas.openxmlformats.org/officeDocument/2006/relationships/image" Target="media/image43.wmf"/><Relationship Id="rId84" Type="http://schemas.openxmlformats.org/officeDocument/2006/relationships/image" Target="media/image59.wmf"/><Relationship Id="rId89" Type="http://schemas.openxmlformats.org/officeDocument/2006/relationships/image" Target="media/image64.wmf"/><Relationship Id="rId112" Type="http://schemas.openxmlformats.org/officeDocument/2006/relationships/image" Target="media/image75.wmf"/><Relationship Id="rId133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hyperlink" Target="consultantplus://offline/ref=68BF773E3EE2AD63D4135F8F23EC3F3A58B26CC870D18BFEA213EC145FBFDF6AD103D0CA80FA3B62CA7B14F63DmDG" TargetMode="External"/><Relationship Id="rId11" Type="http://schemas.openxmlformats.org/officeDocument/2006/relationships/hyperlink" Target="consultantplus://offline/ref=68BF773E3EE2AD63D4135F8F23EC3F3A58B26CC878DA8FFCA11BB11E57E6D368D60C8FDD87B33763CA7B143Fm0G" TargetMode="External"/><Relationship Id="rId32" Type="http://schemas.openxmlformats.org/officeDocument/2006/relationships/image" Target="media/image15.wmf"/><Relationship Id="rId37" Type="http://schemas.openxmlformats.org/officeDocument/2006/relationships/hyperlink" Target="consultantplus://offline/ref=68BF773E3EE2AD63D4135F8F23EC3F3A58B26CC870D18BFEA213EC145FBFDF6AD103D0CA80FA3B62CA7B14F53Dm5G" TargetMode="External"/><Relationship Id="rId53" Type="http://schemas.openxmlformats.org/officeDocument/2006/relationships/image" Target="media/image28.wmf"/><Relationship Id="rId58" Type="http://schemas.openxmlformats.org/officeDocument/2006/relationships/image" Target="media/image33.wmf"/><Relationship Id="rId74" Type="http://schemas.openxmlformats.org/officeDocument/2006/relationships/image" Target="media/image49.wmf"/><Relationship Id="rId79" Type="http://schemas.openxmlformats.org/officeDocument/2006/relationships/image" Target="media/image54.wmf"/><Relationship Id="rId102" Type="http://schemas.openxmlformats.org/officeDocument/2006/relationships/hyperlink" Target="consultantplus://offline/ref=68BF773E3EE2AD63D4135F8F23EC3F3A58B26CC870D18BFEA213EC145FBFDF6AD103D0CA80FA3B62CA7B14F73Dm8G" TargetMode="External"/><Relationship Id="rId123" Type="http://schemas.openxmlformats.org/officeDocument/2006/relationships/image" Target="media/image84.wmf"/><Relationship Id="rId128" Type="http://schemas.openxmlformats.org/officeDocument/2006/relationships/hyperlink" Target="consultantplus://offline/ref=602CF36A0981D2947DD3E72906D13CBDB74A2EF9F418A94A22F908371A8FBB7EC7D76D1D13515B1B1A8816EC47m7G" TargetMode="External"/><Relationship Id="rId5" Type="http://schemas.openxmlformats.org/officeDocument/2006/relationships/hyperlink" Target="consultantplus://offline/ref=68BF773E3EE2AD63D4135F8F23EC3F3A58B26CC870D18BFEA213EC145FBFDF6AD103D0CA80FA3B62CA7B14F53Dm9G" TargetMode="External"/><Relationship Id="rId90" Type="http://schemas.openxmlformats.org/officeDocument/2006/relationships/image" Target="media/image65.wmf"/><Relationship Id="rId95" Type="http://schemas.openxmlformats.org/officeDocument/2006/relationships/image" Target="media/image70.wmf"/><Relationship Id="rId14" Type="http://schemas.openxmlformats.org/officeDocument/2006/relationships/hyperlink" Target="consultantplus://offline/ref=68BF773E3EE2AD63D4135F8F23EC3F3A58B26CC878DA88F8A31BB11E57E6D3683Dm6G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8.wmf"/><Relationship Id="rId43" Type="http://schemas.openxmlformats.org/officeDocument/2006/relationships/hyperlink" Target="consultantplus://offline/ref=68BF773E3EE2AD63D4135F8F23EC3F3A58B26CC870D18BFEA213EC145FBFDF6AD103D0CA80FA3B62CA7B14F43DmFG" TargetMode="External"/><Relationship Id="rId48" Type="http://schemas.openxmlformats.org/officeDocument/2006/relationships/image" Target="media/image25.wmf"/><Relationship Id="rId56" Type="http://schemas.openxmlformats.org/officeDocument/2006/relationships/image" Target="media/image31.wmf"/><Relationship Id="rId64" Type="http://schemas.openxmlformats.org/officeDocument/2006/relationships/image" Target="media/image39.wmf"/><Relationship Id="rId69" Type="http://schemas.openxmlformats.org/officeDocument/2006/relationships/image" Target="media/image44.wmf"/><Relationship Id="rId77" Type="http://schemas.openxmlformats.org/officeDocument/2006/relationships/image" Target="media/image52.wmf"/><Relationship Id="rId100" Type="http://schemas.openxmlformats.org/officeDocument/2006/relationships/hyperlink" Target="consultantplus://offline/ref=68BF773E3EE2AD63D4135F8F23EC3F3A58B26CC870D18BFEA213EC145FBFDF6AD103D0CA80FA3B62CA7B14F73DmEG" TargetMode="External"/><Relationship Id="rId105" Type="http://schemas.openxmlformats.org/officeDocument/2006/relationships/hyperlink" Target="consultantplus://offline/ref=68BF773E3EE2AD63D4135F8F23EC3F3A58B26CC870D18BFEA213EC145FBFDF6AD103D0CA80FA3B62CA7B14F73Dm5G" TargetMode="External"/><Relationship Id="rId113" Type="http://schemas.openxmlformats.org/officeDocument/2006/relationships/hyperlink" Target="consultantplus://offline/ref=68BF773E3EE2AD63D4135F8F23EC3F3A58B26CC870D18BFEA213EC145FBFDF6AD103D0CA80FA3B62CA7B15F63DmCG" TargetMode="External"/><Relationship Id="rId118" Type="http://schemas.openxmlformats.org/officeDocument/2006/relationships/image" Target="media/image80.wmf"/><Relationship Id="rId126" Type="http://schemas.openxmlformats.org/officeDocument/2006/relationships/hyperlink" Target="consultantplus://offline/ref=602CF36A0981D2947DD3E72906D13CBDB74A2EF9F418A94A22F908371A8FBB7EC7D76D1D13515B1B1A8816E347m1G" TargetMode="External"/><Relationship Id="rId8" Type="http://schemas.openxmlformats.org/officeDocument/2006/relationships/hyperlink" Target="consultantplus://offline/ref=68BF773E3EE2AD63D4135F8F23EC3F3A58B26CC878D082F8AE1BB11E57E6D368D60C8FDD87B33763CA7E113Fm6G" TargetMode="External"/><Relationship Id="rId51" Type="http://schemas.openxmlformats.org/officeDocument/2006/relationships/hyperlink" Target="consultantplus://offline/ref=68BF773E3EE2AD63D4135F8F23EC3F3A58B26CC870D18BFEA213EC145FBFDF6AD103D0CA80FA3B62CA7B14F43DmBG" TargetMode="External"/><Relationship Id="rId72" Type="http://schemas.openxmlformats.org/officeDocument/2006/relationships/image" Target="media/image47.wmf"/><Relationship Id="rId80" Type="http://schemas.openxmlformats.org/officeDocument/2006/relationships/image" Target="media/image55.wmf"/><Relationship Id="rId85" Type="http://schemas.openxmlformats.org/officeDocument/2006/relationships/image" Target="media/image60.wmf"/><Relationship Id="rId93" Type="http://schemas.openxmlformats.org/officeDocument/2006/relationships/image" Target="media/image68.wmf"/><Relationship Id="rId98" Type="http://schemas.openxmlformats.org/officeDocument/2006/relationships/hyperlink" Target="consultantplus://offline/ref=68BF773E3EE2AD63D4135F8F23EC3F3A58B26CC870D18BFEA213EC145FBFDF6AD103D0CA80FA3B62CA7B14F43Dm5G" TargetMode="External"/><Relationship Id="rId121" Type="http://schemas.openxmlformats.org/officeDocument/2006/relationships/image" Target="media/image82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BF773E3EE2AD63D4135F8F23EC3F3A58B26CC878DA8FFCA11BB11E57E6D368D60C8FDD87B33763CA7B143Fm3G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68BF773E3EE2AD63D4135F8F23EC3F3A58B26CC870D38EFDA116EC145FBFDF6AD130m3G" TargetMode="External"/><Relationship Id="rId33" Type="http://schemas.openxmlformats.org/officeDocument/2006/relationships/image" Target="media/image16.wmf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image" Target="media/image34.wmf"/><Relationship Id="rId67" Type="http://schemas.openxmlformats.org/officeDocument/2006/relationships/image" Target="media/image42.wmf"/><Relationship Id="rId103" Type="http://schemas.openxmlformats.org/officeDocument/2006/relationships/hyperlink" Target="consultantplus://offline/ref=68BF773E3EE2AD63D4135F8F23EC3F3A58B26CC870D18BFEA213EC145FBFDF6AD103D0CA80FA3B62CA7B14F73DmAG" TargetMode="External"/><Relationship Id="rId108" Type="http://schemas.openxmlformats.org/officeDocument/2006/relationships/hyperlink" Target="consultantplus://offline/ref=68BF773E3EE2AD63D4135F8F23EC3F3A58B26CC870D18BFEA213EC145FBFDF6AD103D0CA80FA3B62CA7B14F63DmEG" TargetMode="External"/><Relationship Id="rId116" Type="http://schemas.openxmlformats.org/officeDocument/2006/relationships/image" Target="media/image78.wmf"/><Relationship Id="rId124" Type="http://schemas.openxmlformats.org/officeDocument/2006/relationships/image" Target="media/image85.wmf"/><Relationship Id="rId129" Type="http://schemas.openxmlformats.org/officeDocument/2006/relationships/hyperlink" Target="consultantplus://offline/ref=602CF36A0981D2947DD3E72906D13CBDB74A2EF9F418A94A22F908371A8FBB7EC7D76D1D13515B1B1A8816EC47m7G" TargetMode="External"/><Relationship Id="rId20" Type="http://schemas.openxmlformats.org/officeDocument/2006/relationships/image" Target="media/image5.wmf"/><Relationship Id="rId41" Type="http://schemas.openxmlformats.org/officeDocument/2006/relationships/hyperlink" Target="consultantplus://offline/ref=68BF773E3EE2AD63D4135F8F23EC3F3A58B26CC870D18BFEA213EC145FBFDF6AD103D0CA80FA3B62CA7B14F43DmEG" TargetMode="External"/><Relationship Id="rId54" Type="http://schemas.openxmlformats.org/officeDocument/2006/relationships/image" Target="media/image29.wmf"/><Relationship Id="rId62" Type="http://schemas.openxmlformats.org/officeDocument/2006/relationships/image" Target="media/image37.wmf"/><Relationship Id="rId70" Type="http://schemas.openxmlformats.org/officeDocument/2006/relationships/image" Target="media/image45.wmf"/><Relationship Id="rId75" Type="http://schemas.openxmlformats.org/officeDocument/2006/relationships/image" Target="media/image50.wmf"/><Relationship Id="rId83" Type="http://schemas.openxmlformats.org/officeDocument/2006/relationships/image" Target="media/image58.wmf"/><Relationship Id="rId88" Type="http://schemas.openxmlformats.org/officeDocument/2006/relationships/image" Target="media/image63.wmf"/><Relationship Id="rId91" Type="http://schemas.openxmlformats.org/officeDocument/2006/relationships/image" Target="media/image66.wmf"/><Relationship Id="rId96" Type="http://schemas.openxmlformats.org/officeDocument/2006/relationships/image" Target="media/image71.wmf"/><Relationship Id="rId111" Type="http://schemas.openxmlformats.org/officeDocument/2006/relationships/image" Target="media/image74.wmf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F773E3EE2AD63D4134182358060355ABE31C573D080AAFA44EA4300EFD93F9143D69CC2BA33m7G" TargetMode="External"/><Relationship Id="rId15" Type="http://schemas.openxmlformats.org/officeDocument/2006/relationships/hyperlink" Target="consultantplus://offline/ref=68BF773E3EE2AD63D4135F8F23EC3F3A58B26CC870D18BFEA213EC145FBFDF6AD103D0CA80FA3B62CA7B14F53DmBG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49" Type="http://schemas.openxmlformats.org/officeDocument/2006/relationships/hyperlink" Target="consultantplus://offline/ref=68BF773E3EE2AD63D4135F8F23EC3F3A58B26CC870D18BFEA213EC145FBFDF6AD103D0CA80FA3B62CA7B14F43DmAG" TargetMode="External"/><Relationship Id="rId57" Type="http://schemas.openxmlformats.org/officeDocument/2006/relationships/image" Target="media/image32.wmf"/><Relationship Id="rId106" Type="http://schemas.openxmlformats.org/officeDocument/2006/relationships/hyperlink" Target="consultantplus://offline/ref=68BF773E3EE2AD63D4135F8F23EC3F3A58B26CC870D18BFEA213EC145FBFDF6AD103D0CA80FA3B62CA7B14F63DmCG" TargetMode="External"/><Relationship Id="rId114" Type="http://schemas.openxmlformats.org/officeDocument/2006/relationships/image" Target="media/image76.wmf"/><Relationship Id="rId119" Type="http://schemas.openxmlformats.org/officeDocument/2006/relationships/image" Target="media/image81.wmf"/><Relationship Id="rId127" Type="http://schemas.openxmlformats.org/officeDocument/2006/relationships/hyperlink" Target="consultantplus://offline/ref=602CF36A0981D2947DD3E72906D13CBDB74A2EF9F418A94A22F908371A8FBB7EC7D76D1D13515B1B1A8816E347mFG" TargetMode="External"/><Relationship Id="rId10" Type="http://schemas.openxmlformats.org/officeDocument/2006/relationships/hyperlink" Target="consultantplus://offline/ref=68BF773E3EE2AD63D4135F8F23EC3F3A58B26CC870D18BFEA213EC145FBFDF6AD103D0CA80FA3B62CA7B14F53DmAG" TargetMode="External"/><Relationship Id="rId31" Type="http://schemas.openxmlformats.org/officeDocument/2006/relationships/hyperlink" Target="consultantplus://offline/ref=68BF773E3EE2AD63D4135F8F23EC3F3A58B26CC870D38EFDA116EC145FBFDF6AD130m3G" TargetMode="External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5.wmf"/><Relationship Id="rId65" Type="http://schemas.openxmlformats.org/officeDocument/2006/relationships/image" Target="media/image40.wmf"/><Relationship Id="rId73" Type="http://schemas.openxmlformats.org/officeDocument/2006/relationships/image" Target="media/image48.wmf"/><Relationship Id="rId78" Type="http://schemas.openxmlformats.org/officeDocument/2006/relationships/image" Target="media/image53.wmf"/><Relationship Id="rId81" Type="http://schemas.openxmlformats.org/officeDocument/2006/relationships/image" Target="media/image56.wmf"/><Relationship Id="rId86" Type="http://schemas.openxmlformats.org/officeDocument/2006/relationships/image" Target="media/image61.wmf"/><Relationship Id="rId94" Type="http://schemas.openxmlformats.org/officeDocument/2006/relationships/image" Target="media/image69.wmf"/><Relationship Id="rId99" Type="http://schemas.openxmlformats.org/officeDocument/2006/relationships/hyperlink" Target="consultantplus://offline/ref=68BF773E3EE2AD63D4135F8F23EC3F3A58B26CC870D18BFEA213EC145FBFDF6AD103D0CA80FA3B62CA7B14F73DmDG" TargetMode="External"/><Relationship Id="rId101" Type="http://schemas.openxmlformats.org/officeDocument/2006/relationships/hyperlink" Target="consultantplus://offline/ref=68BF773E3EE2AD63D4135F8F23EC3F3A58B26CC870D18BFEA213EC145FBFDF6AD103D0CA80FA3B62CA7B14F73DmFG" TargetMode="External"/><Relationship Id="rId122" Type="http://schemas.openxmlformats.org/officeDocument/2006/relationships/image" Target="media/image83.wmf"/><Relationship Id="rId130" Type="http://schemas.openxmlformats.org/officeDocument/2006/relationships/hyperlink" Target="consultantplus://offline/ref=602CF36A0981D2947DD3E72906D13CBDB74A2EF9F418A94A22F908371A8FBB7EC7D76D1D13515B1B1A8816EC47m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BF773E3EE2AD63D4135F8F23EC3F3A58B26CC870D189FFAE12EC145FBFDF6AD103D0CA80FA3B62CA7B14F03Dm8G" TargetMode="External"/><Relationship Id="rId13" Type="http://schemas.openxmlformats.org/officeDocument/2006/relationships/hyperlink" Target="consultantplus://offline/ref=68BF773E3EE2AD63D4135F8F23EC3F3A58B26CC878DA8FFCAE1BB11E57E6D368D60C8FDD87B33763CA7B143Fm0G" TargetMode="External"/><Relationship Id="rId18" Type="http://schemas.openxmlformats.org/officeDocument/2006/relationships/image" Target="media/image3.wmf"/><Relationship Id="rId39" Type="http://schemas.openxmlformats.org/officeDocument/2006/relationships/hyperlink" Target="consultantplus://offline/ref=68BF773E3EE2AD63D4135F8F23EC3F3A58B26CC870D18BFEA213EC145FBFDF6AD103D0CA80FA3B62CA7B14F43DmDG" TargetMode="External"/><Relationship Id="rId109" Type="http://schemas.openxmlformats.org/officeDocument/2006/relationships/hyperlink" Target="consultantplus://offline/ref=68BF773E3EE2AD63D4135F8F23EC3F3A58B26CC870D18BFEA213EC145FBFDF6AD103D0CA80FA3B62CA7B14FD3DmCG" TargetMode="External"/><Relationship Id="rId34" Type="http://schemas.openxmlformats.org/officeDocument/2006/relationships/image" Target="media/image17.wmf"/><Relationship Id="rId50" Type="http://schemas.openxmlformats.org/officeDocument/2006/relationships/image" Target="media/image26.wmf"/><Relationship Id="rId55" Type="http://schemas.openxmlformats.org/officeDocument/2006/relationships/image" Target="media/image30.wmf"/><Relationship Id="rId76" Type="http://schemas.openxmlformats.org/officeDocument/2006/relationships/image" Target="media/image51.wmf"/><Relationship Id="rId97" Type="http://schemas.openxmlformats.org/officeDocument/2006/relationships/image" Target="media/image72.wmf"/><Relationship Id="rId104" Type="http://schemas.openxmlformats.org/officeDocument/2006/relationships/hyperlink" Target="consultantplus://offline/ref=68BF773E3EE2AD63D4135F8F23EC3F3A58B26CC870D18BFEA213EC145FBFDF6AD103D0CA80FA3B62CA7B14F73Dm4G" TargetMode="External"/><Relationship Id="rId120" Type="http://schemas.openxmlformats.org/officeDocument/2006/relationships/hyperlink" Target="consultantplus://offline/ref=68BF773E3EE2AD63D4135F8F23EC3F3A58B26CC870D18BFEA213EC145FBFDF6AD103D0CA80FA3B62CA7B15F23Dm9G" TargetMode="External"/><Relationship Id="rId125" Type="http://schemas.openxmlformats.org/officeDocument/2006/relationships/image" Target="media/image86.wmf"/><Relationship Id="rId7" Type="http://schemas.openxmlformats.org/officeDocument/2006/relationships/hyperlink" Target="consultantplus://offline/ref=68BF773E3EE2AD63D4134182358060355ABE31C375DB80AAFA44EA4300EFD93F9143D69FC3BE37673Cm3G" TargetMode="External"/><Relationship Id="rId71" Type="http://schemas.openxmlformats.org/officeDocument/2006/relationships/image" Target="media/image46.wmf"/><Relationship Id="rId92" Type="http://schemas.openxmlformats.org/officeDocument/2006/relationships/image" Target="media/image67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9.wmf"/><Relationship Id="rId40" Type="http://schemas.openxmlformats.org/officeDocument/2006/relationships/image" Target="media/image21.wmf"/><Relationship Id="rId45" Type="http://schemas.openxmlformats.org/officeDocument/2006/relationships/hyperlink" Target="consultantplus://offline/ref=68BF773E3EE2AD63D4135F8F23EC3F3A58B26CC870D18BFEA213EC145FBFDF6AD103D0CA80FA3B62CA7B14F43Dm8G" TargetMode="External"/><Relationship Id="rId66" Type="http://schemas.openxmlformats.org/officeDocument/2006/relationships/image" Target="media/image41.wmf"/><Relationship Id="rId87" Type="http://schemas.openxmlformats.org/officeDocument/2006/relationships/image" Target="media/image62.wmf"/><Relationship Id="rId110" Type="http://schemas.openxmlformats.org/officeDocument/2006/relationships/image" Target="media/image73.wmf"/><Relationship Id="rId115" Type="http://schemas.openxmlformats.org/officeDocument/2006/relationships/image" Target="media/image77.wmf"/><Relationship Id="rId131" Type="http://schemas.openxmlformats.org/officeDocument/2006/relationships/hyperlink" Target="consultantplus://offline/ref=602CF36A0981D2947DD3E72906D13CBDB74A2EF9F418A94A22F908371A8FBB7EC7D76D1D13515B1B1A8816ED47m0G" TargetMode="External"/><Relationship Id="rId61" Type="http://schemas.openxmlformats.org/officeDocument/2006/relationships/image" Target="media/image36.wmf"/><Relationship Id="rId82" Type="http://schemas.openxmlformats.org/officeDocument/2006/relationships/image" Target="media/image57.wmf"/><Relationship Id="rId1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25335</Words>
  <Characters>144412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169409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Викторовна</dc:creator>
  <cp:keywords/>
  <dc:description/>
  <cp:lastModifiedBy>Наташа</cp:lastModifiedBy>
  <cp:revision>3</cp:revision>
  <dcterms:created xsi:type="dcterms:W3CDTF">2017-12-23T17:14:00Z</dcterms:created>
  <dcterms:modified xsi:type="dcterms:W3CDTF">2017-12-23T17:14:00Z</dcterms:modified>
</cp:coreProperties>
</file>